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94" w:rsidRPr="00712E49" w:rsidRDefault="004E5394" w:rsidP="0078714E">
      <w:pPr>
        <w:pStyle w:val="Niveldenot"/>
        <w:jc w:val="center"/>
        <w:rPr>
          <w:rFonts w:ascii="Montserrat" w:hAnsi="Montserrat"/>
          <w:b/>
          <w:bCs/>
          <w:color w:val="000000" w:themeColor="text1" w:themeShade="BF"/>
          <w:sz w:val="20"/>
          <w:szCs w:val="20"/>
          <w:u w:val="single"/>
        </w:rPr>
      </w:pPr>
      <w:bookmarkStart w:id="0" w:name="_GoBack"/>
      <w:bookmarkEnd w:id="0"/>
      <w:r w:rsidRPr="00712E49">
        <w:rPr>
          <w:rFonts w:ascii="Montserrat" w:hAnsi="Montserrat"/>
          <w:sz w:val="20"/>
          <w:szCs w:val="20"/>
        </w:rPr>
        <w:tab/>
      </w:r>
      <w:r w:rsidR="0078714E" w:rsidRPr="00712E49">
        <w:rPr>
          <w:rFonts w:ascii="Montserrat" w:hAnsi="Montserrat"/>
          <w:b/>
          <w:bCs/>
          <w:color w:val="000000" w:themeColor="text1" w:themeShade="BF"/>
          <w:sz w:val="20"/>
          <w:szCs w:val="20"/>
          <w:u w:val="single"/>
        </w:rPr>
        <w:t>LISTA DE VERIFICACIÓN PARA EL CUMPLIMIENTO DE LA EVALUACIÓN DEL PROYECTO DE INVESTIGACIÓN</w:t>
      </w:r>
      <w:r w:rsidR="00BF1861" w:rsidRPr="00712E49">
        <w:rPr>
          <w:rFonts w:ascii="Montserrat" w:hAnsi="Montserrat"/>
          <w:sz w:val="20"/>
          <w:szCs w:val="20"/>
        </w:rPr>
        <w:tab/>
      </w:r>
    </w:p>
    <w:tbl>
      <w:tblPr>
        <w:tblStyle w:val="Tablaconcuadrcula"/>
        <w:tblpPr w:leftFromText="141" w:rightFromText="141" w:vertAnchor="text" w:horzAnchor="margin" w:tblpY="514"/>
        <w:tblW w:w="10201" w:type="dxa"/>
        <w:tblLook w:val="04A0" w:firstRow="1" w:lastRow="0" w:firstColumn="1" w:lastColumn="0" w:noHBand="0" w:noVBand="1"/>
      </w:tblPr>
      <w:tblGrid>
        <w:gridCol w:w="5807"/>
        <w:gridCol w:w="1418"/>
        <w:gridCol w:w="1417"/>
        <w:gridCol w:w="1559"/>
      </w:tblGrid>
      <w:tr w:rsidR="00A64962" w:rsidRPr="00712E49" w:rsidTr="009734B6">
        <w:trPr>
          <w:trHeight w:val="388"/>
        </w:trPr>
        <w:tc>
          <w:tcPr>
            <w:tcW w:w="5807" w:type="dxa"/>
            <w:shd w:val="clear" w:color="auto" w:fill="BFBFBF" w:themeFill="background1" w:themeFillShade="BF"/>
          </w:tcPr>
          <w:p w:rsidR="00A64962" w:rsidRPr="00712E49" w:rsidRDefault="00A64962" w:rsidP="00A64962">
            <w:pPr>
              <w:jc w:val="both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Art</w:t>
            </w:r>
            <w:r w:rsidR="00716F56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í</w:t>
            </w:r>
            <w:r w:rsidRPr="00712E49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culo. 17 La Convocatoria abierta del Proyecto de Investigación deberá contener como mínimo los requisitos siguientes: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S</w:t>
            </w:r>
            <w:r w:rsidR="00716F56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í</w:t>
            </w:r>
            <w:r w:rsidRPr="00712E49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 xml:space="preserve"> cumple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No cumple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No aplica.</w:t>
            </w:r>
          </w:p>
        </w:tc>
      </w:tr>
      <w:tr w:rsidR="00A64962" w:rsidRPr="00712E49" w:rsidTr="009734B6">
        <w:trPr>
          <w:trHeight w:val="388"/>
        </w:trPr>
        <w:tc>
          <w:tcPr>
            <w:tcW w:w="5807" w:type="dxa"/>
          </w:tcPr>
          <w:p w:rsidR="00A64962" w:rsidRPr="00712E49" w:rsidRDefault="00A64962" w:rsidP="00A64962">
            <w:pPr>
              <w:jc w:val="both"/>
              <w:outlineLvl w:val="0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I. El área del conocimiento o rubro temático del Proyecto de Investigación</w:t>
            </w:r>
          </w:p>
        </w:tc>
        <w:tc>
          <w:tcPr>
            <w:tcW w:w="1418" w:type="dxa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64962" w:rsidRPr="00712E49" w:rsidTr="009734B6">
        <w:trPr>
          <w:trHeight w:val="388"/>
        </w:trPr>
        <w:tc>
          <w:tcPr>
            <w:tcW w:w="5807" w:type="dxa"/>
          </w:tcPr>
          <w:p w:rsidR="00A64962" w:rsidRPr="00712E49" w:rsidRDefault="00A64962" w:rsidP="00A64962">
            <w:pPr>
              <w:jc w:val="both"/>
              <w:outlineLvl w:val="0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II. Los requisitos de elegibilidad, técnicos y administrativos que deberá contener el Proyecto de Investigación</w:t>
            </w:r>
          </w:p>
        </w:tc>
        <w:tc>
          <w:tcPr>
            <w:tcW w:w="1418" w:type="dxa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64962" w:rsidRPr="00712E49" w:rsidTr="009734B6">
        <w:trPr>
          <w:trHeight w:val="388"/>
        </w:trPr>
        <w:tc>
          <w:tcPr>
            <w:tcW w:w="5807" w:type="dxa"/>
          </w:tcPr>
          <w:p w:rsidR="00A64962" w:rsidRPr="00712E49" w:rsidRDefault="00A64962" w:rsidP="00A64962">
            <w:pPr>
              <w:jc w:val="both"/>
              <w:outlineLvl w:val="0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III. La fecha límite en la que los </w:t>
            </w:r>
            <w:r w:rsidR="00716F56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s</w:t>
            </w: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olicitantes deberán entregar la información a que se refiere el presente artículo de estos </w:t>
            </w:r>
            <w:r w:rsidR="00716F56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l</w:t>
            </w: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ineamientos</w:t>
            </w:r>
          </w:p>
        </w:tc>
        <w:tc>
          <w:tcPr>
            <w:tcW w:w="1418" w:type="dxa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64962" w:rsidRPr="00712E49" w:rsidTr="009734B6">
        <w:trPr>
          <w:trHeight w:val="388"/>
        </w:trPr>
        <w:tc>
          <w:tcPr>
            <w:tcW w:w="5807" w:type="dxa"/>
          </w:tcPr>
          <w:p w:rsidR="00A64962" w:rsidRPr="00712E49" w:rsidRDefault="00A64962" w:rsidP="00A64962">
            <w:pPr>
              <w:jc w:val="both"/>
              <w:outlineLvl w:val="0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IV. El monto del financiamiento</w:t>
            </w:r>
          </w:p>
        </w:tc>
        <w:tc>
          <w:tcPr>
            <w:tcW w:w="1418" w:type="dxa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A64962" w:rsidRPr="00712E49" w:rsidRDefault="00A64962" w:rsidP="00A64962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712E49" w:rsidRPr="00712E49" w:rsidTr="009734B6">
        <w:trPr>
          <w:trHeight w:val="388"/>
        </w:trPr>
        <w:tc>
          <w:tcPr>
            <w:tcW w:w="5807" w:type="dxa"/>
          </w:tcPr>
          <w:p w:rsidR="00712E49" w:rsidRPr="00712E49" w:rsidRDefault="00712E49" w:rsidP="00712E49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VI. El periodo de recepción de solicitudes y la fecha en la cual se dará a conocer el resultado de la evaluación de los Proyectos de Investigación, y</w:t>
            </w:r>
          </w:p>
        </w:tc>
        <w:tc>
          <w:tcPr>
            <w:tcW w:w="1418" w:type="dxa"/>
          </w:tcPr>
          <w:p w:rsidR="00712E49" w:rsidRPr="00712E49" w:rsidRDefault="00712E49" w:rsidP="00712E49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</w:tcPr>
          <w:p w:rsidR="00712E49" w:rsidRPr="00712E49" w:rsidRDefault="00712E49" w:rsidP="00712E49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712E49" w:rsidRPr="00712E49" w:rsidRDefault="00712E49" w:rsidP="00712E49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712E49" w:rsidRPr="00712E49" w:rsidTr="009734B6">
        <w:trPr>
          <w:trHeight w:val="388"/>
        </w:trPr>
        <w:tc>
          <w:tcPr>
            <w:tcW w:w="5807" w:type="dxa"/>
          </w:tcPr>
          <w:p w:rsidR="00712E49" w:rsidRPr="00712E49" w:rsidRDefault="00712E49" w:rsidP="00712E49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 xml:space="preserve">VII. Los formatos que deberán presentar los </w:t>
            </w:r>
            <w:r w:rsidR="00716F56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s</w:t>
            </w: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olicitantes.</w:t>
            </w:r>
          </w:p>
        </w:tc>
        <w:tc>
          <w:tcPr>
            <w:tcW w:w="1418" w:type="dxa"/>
          </w:tcPr>
          <w:p w:rsidR="00712E49" w:rsidRPr="00712E49" w:rsidRDefault="00712E49" w:rsidP="00712E49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</w:tcPr>
          <w:p w:rsidR="00712E49" w:rsidRPr="00712E49" w:rsidRDefault="00712E49" w:rsidP="00712E49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712E49" w:rsidRPr="00712E49" w:rsidRDefault="00712E49" w:rsidP="00712E49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78714E" w:rsidRPr="00712E49" w:rsidTr="009734B6">
        <w:trPr>
          <w:trHeight w:val="388"/>
        </w:trPr>
        <w:tc>
          <w:tcPr>
            <w:tcW w:w="5807" w:type="dxa"/>
            <w:shd w:val="clear" w:color="auto" w:fill="BFBFBF" w:themeFill="background1" w:themeFillShade="BF"/>
          </w:tcPr>
          <w:p w:rsidR="0078714E" w:rsidRPr="00712E49" w:rsidRDefault="0078714E" w:rsidP="0078714E">
            <w:pPr>
              <w:jc w:val="both"/>
              <w:outlineLvl w:val="0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  <w:t>V. Los términos de referencia del Proyecto de Investigación como son, en forma enunciativa más no limitativa, de conformidad con las particularidades y grado de especialidad de cada investigación, los siguientes: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  <w:p w:rsidR="00497706" w:rsidRPr="00712E49" w:rsidRDefault="00497706" w:rsidP="0078714E">
            <w:pPr>
              <w:jc w:val="center"/>
              <w:outlineLvl w:val="0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  <w:p w:rsidR="0078714E" w:rsidRPr="00712E49" w:rsidRDefault="0078714E" w:rsidP="0078714E">
            <w:pPr>
              <w:jc w:val="center"/>
              <w:outlineLvl w:val="0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  <w:t>S</w:t>
            </w:r>
            <w:r w:rsidR="00716F56"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  <w:t>í</w:t>
            </w:r>
            <w:r w:rsidRPr="00712E49"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  <w:t xml:space="preserve"> Cumple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  <w:t>No cumple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  <w:t>No aplica</w:t>
            </w:r>
          </w:p>
        </w:tc>
      </w:tr>
      <w:tr w:rsidR="0078714E" w:rsidRPr="00712E49" w:rsidTr="009734B6">
        <w:trPr>
          <w:trHeight w:val="388"/>
        </w:trPr>
        <w:tc>
          <w:tcPr>
            <w:tcW w:w="5807" w:type="dxa"/>
          </w:tcPr>
          <w:p w:rsidR="0078714E" w:rsidRPr="00712E49" w:rsidRDefault="0078714E" w:rsidP="0078714E">
            <w:pPr>
              <w:jc w:val="both"/>
              <w:outlineLvl w:val="0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1.-Objetivo General del Proyecto de Investigación</w:t>
            </w:r>
          </w:p>
        </w:tc>
        <w:tc>
          <w:tcPr>
            <w:tcW w:w="1418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</w:tr>
      <w:tr w:rsidR="0078714E" w:rsidRPr="00712E49" w:rsidTr="009734B6">
        <w:trPr>
          <w:trHeight w:val="388"/>
        </w:trPr>
        <w:tc>
          <w:tcPr>
            <w:tcW w:w="5807" w:type="dxa"/>
          </w:tcPr>
          <w:p w:rsidR="0078714E" w:rsidRPr="00712E49" w:rsidRDefault="0078714E" w:rsidP="0078714E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2.-Objetivos Específicos del Proyecto de Investigación, que señalen los estudios,investigaciones, capas de información, metodologías, diagnósticos, evaluaciones,modelaciones, normas, estándares que se desarrollarán o instrumentos jurídicos quesean requeridos, en función de las necesidades y prioridades del SINAPROC o de laCoordinación Nacional;</w:t>
            </w:r>
          </w:p>
        </w:tc>
        <w:tc>
          <w:tcPr>
            <w:tcW w:w="1418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</w:tr>
      <w:tr w:rsidR="0078714E" w:rsidRPr="00712E49" w:rsidTr="009734B6">
        <w:trPr>
          <w:trHeight w:val="388"/>
        </w:trPr>
        <w:tc>
          <w:tcPr>
            <w:tcW w:w="5807" w:type="dxa"/>
          </w:tcPr>
          <w:p w:rsidR="0078714E" w:rsidRPr="00712E49" w:rsidRDefault="0078714E" w:rsidP="0078714E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3.-Descripción detallada del escenario de peligro, vulnerabilidad y/o riesgo que se debeestudiar o resolver, a través de la ejecución del Proyecto de Investigación;</w:t>
            </w:r>
          </w:p>
        </w:tc>
        <w:tc>
          <w:tcPr>
            <w:tcW w:w="1418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</w:tr>
      <w:tr w:rsidR="0078714E" w:rsidRPr="00712E49" w:rsidTr="009734B6">
        <w:trPr>
          <w:trHeight w:val="388"/>
        </w:trPr>
        <w:tc>
          <w:tcPr>
            <w:tcW w:w="5807" w:type="dxa"/>
          </w:tcPr>
          <w:p w:rsidR="0078714E" w:rsidRPr="00712E49" w:rsidRDefault="0078714E" w:rsidP="0078714E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4.-Definir con detalle las características de los entregables que se esperan como resultado de la ejecución del Proyecto de Investigación, mismos que serán directamente utilizables para fines de prevención y mitigación del riesgo</w:t>
            </w:r>
          </w:p>
        </w:tc>
        <w:tc>
          <w:tcPr>
            <w:tcW w:w="1418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</w:tr>
      <w:tr w:rsidR="0078714E" w:rsidRPr="00712E49" w:rsidTr="009734B6">
        <w:trPr>
          <w:trHeight w:val="388"/>
        </w:trPr>
        <w:tc>
          <w:tcPr>
            <w:tcW w:w="5807" w:type="dxa"/>
          </w:tcPr>
          <w:p w:rsidR="0078714E" w:rsidRPr="00712E49" w:rsidRDefault="0078714E" w:rsidP="0078714E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5.-Los rubros que podrán ser financiados en proyecto</w:t>
            </w:r>
          </w:p>
        </w:tc>
        <w:tc>
          <w:tcPr>
            <w:tcW w:w="1418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</w:tr>
      <w:tr w:rsidR="0078714E" w:rsidRPr="00712E49" w:rsidTr="009734B6">
        <w:trPr>
          <w:trHeight w:val="388"/>
        </w:trPr>
        <w:tc>
          <w:tcPr>
            <w:tcW w:w="5807" w:type="dxa"/>
          </w:tcPr>
          <w:p w:rsidR="0078714E" w:rsidRPr="00712E49" w:rsidRDefault="0078714E" w:rsidP="00716F56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lastRenderedPageBreak/>
              <w:t>6.-Los resultados o entregables de las actividades programadas, deberán serinnovadoras</w:t>
            </w:r>
          </w:p>
        </w:tc>
        <w:tc>
          <w:tcPr>
            <w:tcW w:w="1418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</w:tr>
      <w:tr w:rsidR="0078714E" w:rsidRPr="00712E49" w:rsidTr="009734B6">
        <w:trPr>
          <w:trHeight w:val="388"/>
        </w:trPr>
        <w:tc>
          <w:tcPr>
            <w:tcW w:w="5807" w:type="dxa"/>
          </w:tcPr>
          <w:p w:rsidR="0078714E" w:rsidRPr="00712E49" w:rsidRDefault="0078714E" w:rsidP="0078714E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7.-La forma y el medio en que deberán ser entregados los resultados del Proyecto deInvestigación, pudiendo ser a través de medios digitales, electrónicos, en forma de</w:t>
            </w:r>
          </w:p>
        </w:tc>
        <w:tc>
          <w:tcPr>
            <w:tcW w:w="1418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</w:tr>
      <w:tr w:rsidR="0078714E" w:rsidRPr="00712E49" w:rsidTr="009734B6">
        <w:trPr>
          <w:trHeight w:val="388"/>
        </w:trPr>
        <w:tc>
          <w:tcPr>
            <w:tcW w:w="5807" w:type="dxa"/>
          </w:tcPr>
          <w:p w:rsidR="0078714E" w:rsidRPr="00712E49" w:rsidRDefault="0078714E" w:rsidP="0078714E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8.-Plazo máximo para el desarrollo del Proyecto de Investigación</w:t>
            </w:r>
          </w:p>
        </w:tc>
        <w:tc>
          <w:tcPr>
            <w:tcW w:w="1418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</w:tr>
      <w:tr w:rsidR="0078714E" w:rsidRPr="00712E49" w:rsidTr="009734B6">
        <w:trPr>
          <w:trHeight w:val="388"/>
        </w:trPr>
        <w:tc>
          <w:tcPr>
            <w:tcW w:w="5807" w:type="dxa"/>
          </w:tcPr>
          <w:p w:rsidR="0078714E" w:rsidRPr="00712E49" w:rsidRDefault="0078714E" w:rsidP="0078714E">
            <w:pPr>
              <w:pStyle w:val="Niveldenot"/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</w:pPr>
            <w:r w:rsidRPr="00712E49">
              <w:rPr>
                <w:rFonts w:ascii="Montserrat" w:hAnsi="Montserrat" w:cs="TrajanPro-Bold"/>
                <w:bCs/>
                <w:color w:val="1A1A1A"/>
                <w:sz w:val="20"/>
                <w:szCs w:val="20"/>
                <w:lang w:val="es-ES"/>
              </w:rPr>
              <w:t>9.-Criterios que serán tomados en cuenta para la evaluación del Proyecto de Investigación</w:t>
            </w:r>
          </w:p>
        </w:tc>
        <w:tc>
          <w:tcPr>
            <w:tcW w:w="1418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78714E" w:rsidRPr="00712E49" w:rsidRDefault="0078714E" w:rsidP="0078714E">
            <w:pPr>
              <w:pStyle w:val="Niveldenot"/>
              <w:jc w:val="center"/>
              <w:rPr>
                <w:rFonts w:ascii="Montserrat" w:hAnsi="Montserrat" w:cs="TrajanPro-Bold"/>
                <w:b/>
                <w:bCs/>
                <w:color w:val="1A1A1A"/>
                <w:sz w:val="20"/>
                <w:szCs w:val="20"/>
                <w:lang w:val="es-ES"/>
              </w:rPr>
            </w:pPr>
          </w:p>
        </w:tc>
      </w:tr>
    </w:tbl>
    <w:p w:rsidR="004A203E" w:rsidRPr="00712E49" w:rsidRDefault="004A203E" w:rsidP="0078714E">
      <w:pPr>
        <w:pStyle w:val="Niveldenot"/>
        <w:rPr>
          <w:rFonts w:ascii="Montserrat" w:hAnsi="Montserrat"/>
          <w:b/>
          <w:bCs/>
          <w:color w:val="000000" w:themeColor="text1" w:themeShade="BF"/>
          <w:sz w:val="20"/>
          <w:szCs w:val="20"/>
          <w:u w:val="single"/>
        </w:rPr>
      </w:pPr>
    </w:p>
    <w:tbl>
      <w:tblPr>
        <w:tblStyle w:val="Tablaconcuadrcula"/>
        <w:tblpPr w:leftFromText="141" w:rightFromText="141" w:vertAnchor="text" w:horzAnchor="margin" w:tblpY="-46"/>
        <w:tblW w:w="10201" w:type="dxa"/>
        <w:tblLook w:val="04A0" w:firstRow="1" w:lastRow="0" w:firstColumn="1" w:lastColumn="0" w:noHBand="0" w:noVBand="1"/>
      </w:tblPr>
      <w:tblGrid>
        <w:gridCol w:w="5807"/>
        <w:gridCol w:w="1418"/>
        <w:gridCol w:w="1417"/>
        <w:gridCol w:w="1559"/>
      </w:tblGrid>
      <w:tr w:rsidR="0090153E" w:rsidRPr="00712E49" w:rsidTr="00BC7E65">
        <w:trPr>
          <w:trHeight w:val="134"/>
        </w:trPr>
        <w:tc>
          <w:tcPr>
            <w:tcW w:w="10201" w:type="dxa"/>
            <w:gridSpan w:val="4"/>
            <w:shd w:val="clear" w:color="auto" w:fill="BFBFBF" w:themeFill="background1" w:themeFillShade="BF"/>
          </w:tcPr>
          <w:p w:rsidR="0090153E" w:rsidRPr="00712E49" w:rsidRDefault="0090153E" w:rsidP="00BC7E6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12E49">
              <w:rPr>
                <w:rFonts w:ascii="Montserrat" w:hAnsi="Montserrat"/>
                <w:b/>
                <w:sz w:val="20"/>
                <w:szCs w:val="20"/>
              </w:rPr>
              <w:t xml:space="preserve">DE LA SOLICITUD </w:t>
            </w:r>
          </w:p>
        </w:tc>
      </w:tr>
      <w:tr w:rsidR="0090153E" w:rsidRPr="00712E49" w:rsidTr="00DC68F5">
        <w:trPr>
          <w:trHeight w:val="861"/>
        </w:trPr>
        <w:tc>
          <w:tcPr>
            <w:tcW w:w="5807" w:type="dxa"/>
            <w:shd w:val="clear" w:color="auto" w:fill="BFBFBF" w:themeFill="background1" w:themeFillShade="BF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 xml:space="preserve">Artículo 23 Fracción I de los Lineamientos y en relación con el Art. 16 Fracción VII de la LFPA y el 22 de las ROFOPREDEN </w:t>
            </w:r>
            <w:r w:rsidR="00716F56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p</w:t>
            </w:r>
            <w:r w:rsidRPr="00712E49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ara la evaluación de los proyectos de investigación, los solicitantes deberán cumplir con lo siguiente: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S</w:t>
            </w:r>
            <w:r w:rsidR="00716F56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í</w:t>
            </w:r>
            <w:r w:rsidRPr="00712E49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 xml:space="preserve"> cumple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 xml:space="preserve">No cumple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 xml:space="preserve">No aplica </w:t>
            </w:r>
          </w:p>
        </w:tc>
      </w:tr>
      <w:tr w:rsidR="0090153E" w:rsidRPr="00712E49" w:rsidTr="00DC68F5">
        <w:trPr>
          <w:trHeight w:val="861"/>
        </w:trPr>
        <w:tc>
          <w:tcPr>
            <w:tcW w:w="5807" w:type="dxa"/>
            <w:shd w:val="clear" w:color="auto" w:fill="FFFFFF" w:themeFill="background1"/>
          </w:tcPr>
          <w:p w:rsidR="0090153E" w:rsidRPr="00712E49" w:rsidRDefault="0090153E" w:rsidP="00BC7E65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I. Presentar la solicitud en atención a la Convocatoria de Proyecto de Investigación emitida y con los requisitos previstos en las ROFOPREDEN y los presentes Lineamientos</w:t>
            </w:r>
            <w:r w:rsidR="00716F56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,</w:t>
            </w: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dirigida al Comité Interno de la Subcuenta de Investigación para la Prevención, por conducto de su Presidente.</w:t>
            </w:r>
          </w:p>
        </w:tc>
        <w:tc>
          <w:tcPr>
            <w:tcW w:w="1418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90153E" w:rsidRPr="00712E49" w:rsidTr="00DC68F5">
        <w:trPr>
          <w:trHeight w:val="861"/>
        </w:trPr>
        <w:tc>
          <w:tcPr>
            <w:tcW w:w="5807" w:type="dxa"/>
            <w:shd w:val="clear" w:color="auto" w:fill="FFFFFF" w:themeFill="background1"/>
          </w:tcPr>
          <w:p w:rsidR="0090153E" w:rsidRPr="00712E49" w:rsidRDefault="0090153E" w:rsidP="00BC7E65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II. Acreditar con documentos indubitables la existencia y experiencia del </w:t>
            </w:r>
            <w:r w:rsidR="00716F56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s</w:t>
            </w: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olicitante, así como que el mismo tiene como tarea fundamental el desarrollo de investigación, actividades</w:t>
            </w:r>
            <w:r w:rsidR="00716F56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académicas u otro que resulte congruente con la naturaleza del Proyecto de Investigación a realizar</w:t>
            </w:r>
          </w:p>
        </w:tc>
        <w:tc>
          <w:tcPr>
            <w:tcW w:w="1418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90153E" w:rsidRPr="00712E49" w:rsidTr="00DC68F5">
        <w:trPr>
          <w:trHeight w:val="861"/>
        </w:trPr>
        <w:tc>
          <w:tcPr>
            <w:tcW w:w="5807" w:type="dxa"/>
            <w:shd w:val="clear" w:color="auto" w:fill="FFFFFF" w:themeFill="background1"/>
          </w:tcPr>
          <w:p w:rsidR="0090153E" w:rsidRPr="00712E49" w:rsidRDefault="0090153E" w:rsidP="00BC7E65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III. Acreditar que la investigación se desarrollará por personal que cuenten con experiencia en los temas que abarca el Proyecto de Investigación; para lo cual se deberá presentar el</w:t>
            </w:r>
            <w:r w:rsidR="00716F56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currículo vitae de cada una de las personas que participará</w:t>
            </w:r>
            <w:r w:rsidR="00716F56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n</w:t>
            </w:r>
          </w:p>
        </w:tc>
        <w:tc>
          <w:tcPr>
            <w:tcW w:w="1418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90153E" w:rsidRPr="00712E49" w:rsidTr="00DC68F5">
        <w:trPr>
          <w:trHeight w:val="861"/>
        </w:trPr>
        <w:tc>
          <w:tcPr>
            <w:tcW w:w="5807" w:type="dxa"/>
            <w:shd w:val="clear" w:color="auto" w:fill="FFFFFF" w:themeFill="background1"/>
          </w:tcPr>
          <w:p w:rsidR="0090153E" w:rsidRPr="00712E49" w:rsidRDefault="0090153E" w:rsidP="00716F56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IV. Presentar carta compromiso de cada uno de los investigadores u otras instancias participantes, en la que se especifique que se desarrollarán las actividades que le corresponden, vinculadas </w:t>
            </w:r>
            <w:r w:rsidR="00716F56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con el</w:t>
            </w:r>
            <w:r w:rsidR="00716F56"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Proyecto de Investigación, en tiempo y forma;</w:t>
            </w:r>
          </w:p>
        </w:tc>
        <w:tc>
          <w:tcPr>
            <w:tcW w:w="1418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90153E" w:rsidRPr="00712E49" w:rsidTr="00DC68F5">
        <w:trPr>
          <w:trHeight w:val="861"/>
        </w:trPr>
        <w:tc>
          <w:tcPr>
            <w:tcW w:w="5807" w:type="dxa"/>
            <w:shd w:val="clear" w:color="auto" w:fill="FFFFFF" w:themeFill="background1"/>
          </w:tcPr>
          <w:p w:rsidR="0090153E" w:rsidRPr="00712E49" w:rsidRDefault="0090153E" w:rsidP="00BC7E65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V. Manifestar por escrito, ante el Comité Interno</w:t>
            </w:r>
            <w:r w:rsidR="00716F56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,</w:t>
            </w: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la aceptación para el desarrollo del Proyecto de Investigación, considerando los términos y productos que se señalen en la Convocatoriade Proyecto de Investigación</w:t>
            </w:r>
          </w:p>
        </w:tc>
        <w:tc>
          <w:tcPr>
            <w:tcW w:w="1418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90153E" w:rsidRPr="00712E49" w:rsidTr="00DC68F5">
        <w:trPr>
          <w:trHeight w:val="861"/>
        </w:trPr>
        <w:tc>
          <w:tcPr>
            <w:tcW w:w="5807" w:type="dxa"/>
            <w:shd w:val="clear" w:color="auto" w:fill="FFFFFF" w:themeFill="background1"/>
          </w:tcPr>
          <w:p w:rsidR="0090153E" w:rsidRPr="00712E49" w:rsidRDefault="0090153E" w:rsidP="00BC7E65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lastRenderedPageBreak/>
              <w:t>VI. Presentar los formatos que se señalen en la Convocatoria de Proyecto de Investigación y, que para tal efecto</w:t>
            </w:r>
            <w:r w:rsidR="00716F56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,</w:t>
            </w: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se les proporcionen;</w:t>
            </w:r>
          </w:p>
        </w:tc>
        <w:tc>
          <w:tcPr>
            <w:tcW w:w="1418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153E" w:rsidRPr="00712E49" w:rsidRDefault="009015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A203E" w:rsidRPr="00712E49" w:rsidTr="00DC68F5">
        <w:trPr>
          <w:trHeight w:val="861"/>
        </w:trPr>
        <w:tc>
          <w:tcPr>
            <w:tcW w:w="5807" w:type="dxa"/>
            <w:shd w:val="clear" w:color="auto" w:fill="FFFFFF" w:themeFill="background1"/>
          </w:tcPr>
          <w:p w:rsidR="004A203E" w:rsidRPr="00712E49" w:rsidRDefault="004A203E" w:rsidP="00BC7E65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VII. Presentar escrito firmado por su representante legal, en el que se señale expresamente el reconocimiento de los derechos de autor del Proyecto de Investigación a favor de la SSPC</w:t>
            </w:r>
          </w:p>
        </w:tc>
        <w:tc>
          <w:tcPr>
            <w:tcW w:w="1418" w:type="dxa"/>
            <w:shd w:val="clear" w:color="auto" w:fill="FFFFFF" w:themeFill="background1"/>
          </w:tcPr>
          <w:p w:rsidR="004A203E" w:rsidRPr="00712E49" w:rsidRDefault="004A20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A203E" w:rsidRPr="00712E49" w:rsidRDefault="004A20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A203E" w:rsidRPr="00712E49" w:rsidRDefault="004A20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A203E" w:rsidRPr="00712E49" w:rsidTr="00DC68F5">
        <w:trPr>
          <w:trHeight w:val="861"/>
        </w:trPr>
        <w:tc>
          <w:tcPr>
            <w:tcW w:w="5807" w:type="dxa"/>
            <w:shd w:val="clear" w:color="auto" w:fill="FFFFFF" w:themeFill="background1"/>
          </w:tcPr>
          <w:p w:rsidR="004A203E" w:rsidRPr="00712E49" w:rsidRDefault="004A203E" w:rsidP="004A203E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VIII. Suscribir con el CENAPRED los actos jurídicos que sean necesarios para la ejecución del proyecto aprobado en el que se establecerá, entre otras cláusulas, el objeto, y alcance del</w:t>
            </w:r>
            <w:r w:rsidR="00716F56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proyecto de investigación, plazo y monto del financiamiento</w:t>
            </w:r>
          </w:p>
        </w:tc>
        <w:tc>
          <w:tcPr>
            <w:tcW w:w="1418" w:type="dxa"/>
            <w:shd w:val="clear" w:color="auto" w:fill="FFFFFF" w:themeFill="background1"/>
          </w:tcPr>
          <w:p w:rsidR="004A203E" w:rsidRPr="00712E49" w:rsidRDefault="004A20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A203E" w:rsidRPr="00712E49" w:rsidRDefault="004A20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A203E" w:rsidRPr="00712E49" w:rsidRDefault="004A20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A203E" w:rsidRPr="00712E49" w:rsidTr="00DC68F5">
        <w:trPr>
          <w:trHeight w:val="861"/>
        </w:trPr>
        <w:tc>
          <w:tcPr>
            <w:tcW w:w="5807" w:type="dxa"/>
            <w:shd w:val="clear" w:color="auto" w:fill="FFFFFF" w:themeFill="background1"/>
          </w:tcPr>
          <w:p w:rsidR="004A203E" w:rsidRPr="00712E49" w:rsidRDefault="004A203E" w:rsidP="004A203E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IX. Presentar escrito firmado por su representante legal, mediante el cual se manifieste el compromiso de observar lo dispuesto en las ROFOPREDEN y sus Anexos, así como en los</w:t>
            </w:r>
            <w:r w:rsidR="00716F56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presentes Lineamientos y la normatividad que resulte aplicable, y</w:t>
            </w:r>
          </w:p>
        </w:tc>
        <w:tc>
          <w:tcPr>
            <w:tcW w:w="1418" w:type="dxa"/>
            <w:shd w:val="clear" w:color="auto" w:fill="FFFFFF" w:themeFill="background1"/>
          </w:tcPr>
          <w:p w:rsidR="004A203E" w:rsidRPr="00712E49" w:rsidRDefault="004A20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A203E" w:rsidRPr="00712E49" w:rsidRDefault="004A20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A203E" w:rsidRPr="00712E49" w:rsidRDefault="004A20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A203E" w:rsidRPr="00712E49" w:rsidTr="00DC68F5">
        <w:trPr>
          <w:trHeight w:val="861"/>
        </w:trPr>
        <w:tc>
          <w:tcPr>
            <w:tcW w:w="5807" w:type="dxa"/>
            <w:shd w:val="clear" w:color="auto" w:fill="FFFFFF" w:themeFill="background1"/>
          </w:tcPr>
          <w:p w:rsidR="004A203E" w:rsidRPr="00712E49" w:rsidRDefault="004A203E" w:rsidP="004A203E">
            <w:pPr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712E4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X. Presentar escrito firmado por su representante legal, mediante el cual designe a una persona que se encargue del seguimiento, así como los datos de contacto</w:t>
            </w:r>
          </w:p>
        </w:tc>
        <w:tc>
          <w:tcPr>
            <w:tcW w:w="1418" w:type="dxa"/>
            <w:shd w:val="clear" w:color="auto" w:fill="FFFFFF" w:themeFill="background1"/>
          </w:tcPr>
          <w:p w:rsidR="004A203E" w:rsidRPr="00712E49" w:rsidRDefault="004A20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A203E" w:rsidRPr="00712E49" w:rsidRDefault="004A20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A203E" w:rsidRPr="00712E49" w:rsidRDefault="004A203E" w:rsidP="00BC7E65">
            <w:pPr>
              <w:jc w:val="center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397494" w:rsidRPr="00712E49" w:rsidRDefault="00397494" w:rsidP="00AA18DC">
      <w:pPr>
        <w:pStyle w:val="Niveldenot"/>
        <w:rPr>
          <w:rFonts w:ascii="Montserrat" w:hAnsi="Montserrat" w:cs="TrajanPro-Bold"/>
          <w:bCs/>
          <w:color w:val="1A1A1A"/>
          <w:sz w:val="20"/>
          <w:szCs w:val="20"/>
        </w:rPr>
      </w:pPr>
    </w:p>
    <w:p w:rsidR="00397494" w:rsidRPr="00712E49" w:rsidRDefault="00397494" w:rsidP="0082028B">
      <w:pPr>
        <w:pStyle w:val="Niveldenot"/>
        <w:rPr>
          <w:rFonts w:ascii="Montserrat" w:hAnsi="Montserrat" w:cs="TrajanPro-Bold"/>
          <w:bCs/>
          <w:color w:val="1A1A1A"/>
          <w:sz w:val="20"/>
          <w:szCs w:val="20"/>
        </w:rPr>
      </w:pPr>
    </w:p>
    <w:p w:rsidR="00F228F8" w:rsidRPr="00712E49" w:rsidRDefault="00F228F8" w:rsidP="00AA18DC">
      <w:pPr>
        <w:pStyle w:val="Niveldenot"/>
        <w:rPr>
          <w:rFonts w:ascii="Montserrat" w:hAnsi="Montserrat" w:cs="TrajanPro-Bold"/>
          <w:bCs/>
          <w:color w:val="1A1A1A"/>
          <w:sz w:val="20"/>
          <w:szCs w:val="20"/>
        </w:rPr>
      </w:pPr>
    </w:p>
    <w:p w:rsidR="00F228F8" w:rsidRPr="00712E49" w:rsidRDefault="00F228F8" w:rsidP="00AA18DC">
      <w:pPr>
        <w:pStyle w:val="Niveldenot"/>
        <w:rPr>
          <w:rFonts w:ascii="Montserrat" w:hAnsi="Montserrat" w:cs="TrajanPro-Bold"/>
          <w:bCs/>
          <w:color w:val="1A1A1A"/>
          <w:sz w:val="20"/>
          <w:szCs w:val="20"/>
        </w:rPr>
      </w:pPr>
    </w:p>
    <w:p w:rsidR="00397494" w:rsidRPr="00712E49" w:rsidRDefault="00397494" w:rsidP="00782A97">
      <w:pPr>
        <w:pStyle w:val="Niveldenot"/>
        <w:rPr>
          <w:rFonts w:ascii="Montserrat" w:hAnsi="Montserrat" w:cs="TrajanPro-Bold"/>
          <w:bCs/>
          <w:color w:val="1A1A1A"/>
          <w:sz w:val="20"/>
          <w:szCs w:val="20"/>
        </w:rPr>
      </w:pPr>
    </w:p>
    <w:p w:rsidR="00397494" w:rsidRPr="00712E49" w:rsidRDefault="00397494" w:rsidP="00792089">
      <w:pPr>
        <w:pStyle w:val="Niveldenot"/>
        <w:jc w:val="center"/>
        <w:rPr>
          <w:rFonts w:ascii="Montserrat" w:hAnsi="Montserrat" w:cs="TrajanPro-Bold"/>
          <w:bCs/>
          <w:color w:val="1A1A1A"/>
          <w:sz w:val="20"/>
          <w:szCs w:val="20"/>
        </w:rPr>
      </w:pPr>
    </w:p>
    <w:p w:rsidR="00A90034" w:rsidRPr="00712E49" w:rsidRDefault="00A90034" w:rsidP="00F228F8">
      <w:pPr>
        <w:pStyle w:val="Niveldenot"/>
        <w:rPr>
          <w:rFonts w:ascii="Montserrat" w:hAnsi="Montserrat" w:cs="TrajanPro-Bold"/>
          <w:bCs/>
          <w:color w:val="1A1A1A"/>
          <w:sz w:val="20"/>
          <w:szCs w:val="20"/>
        </w:rPr>
      </w:pPr>
    </w:p>
    <w:p w:rsidR="00EF384F" w:rsidRPr="00712E49" w:rsidRDefault="00BF1861" w:rsidP="00447FE0">
      <w:pPr>
        <w:outlineLvl w:val="0"/>
        <w:rPr>
          <w:rFonts w:ascii="Montserrat" w:eastAsia="Times New Roman" w:hAnsi="Montserrat" w:cs="Arial"/>
          <w:sz w:val="20"/>
          <w:szCs w:val="20"/>
          <w:lang w:val="es-ES" w:eastAsia="es-ES"/>
        </w:rPr>
      </w:pPr>
      <w:r w:rsidRPr="00712E49">
        <w:rPr>
          <w:rFonts w:ascii="Montserrat" w:eastAsia="Times New Roman" w:hAnsi="Montserrat" w:cs="Arial"/>
          <w:sz w:val="20"/>
          <w:szCs w:val="20"/>
          <w:lang w:val="es-ES" w:eastAsia="es-ES"/>
        </w:rPr>
        <w:t xml:space="preserve"> </w:t>
      </w:r>
    </w:p>
    <w:p w:rsidR="00447FE0" w:rsidRPr="00712E49" w:rsidRDefault="00447FE0" w:rsidP="00EF384F">
      <w:pPr>
        <w:jc w:val="both"/>
        <w:outlineLvl w:val="0"/>
        <w:rPr>
          <w:rFonts w:ascii="Montserrat" w:eastAsia="Times New Roman" w:hAnsi="Montserrat" w:cs="Arial"/>
          <w:sz w:val="20"/>
          <w:szCs w:val="20"/>
          <w:lang w:val="es-ES" w:eastAsia="es-ES"/>
        </w:rPr>
      </w:pPr>
    </w:p>
    <w:sectPr w:rsidR="00447FE0" w:rsidRPr="00712E49" w:rsidSect="0033128E">
      <w:headerReference w:type="default" r:id="rId8"/>
      <w:footerReference w:type="default" r:id="rId9"/>
      <w:pgSz w:w="12240" w:h="15840" w:code="1"/>
      <w:pgMar w:top="1947" w:right="1134" w:bottom="799" w:left="1134" w:header="680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65" w:rsidRDefault="006C0265" w:rsidP="009D2B83">
      <w:r>
        <w:separator/>
      </w:r>
    </w:p>
  </w:endnote>
  <w:endnote w:type="continuationSeparator" w:id="0">
    <w:p w:rsidR="006C0265" w:rsidRDefault="006C0265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Pro-Bold">
    <w:altName w:val="Trajan Pro Bold"/>
    <w:panose1 w:val="02020802050506020301"/>
    <w:charset w:val="00"/>
    <w:family w:val="roman"/>
    <w:notTrueType/>
    <w:pitch w:val="default"/>
    <w:sig w:usb0="00000003" w:usb1="00000000" w:usb2="00000000" w:usb3="00000000" w:csb0="00000001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45E" w:rsidRPr="007E66D2" w:rsidRDefault="0011794B" w:rsidP="007E66D2">
    <w:pPr>
      <w:pStyle w:val="Piedepgina"/>
      <w:spacing w:before="60" w:after="60"/>
      <w:rPr>
        <w:rFonts w:ascii="Montserrat SemiBold" w:hAnsi="Montserrat SemiBold"/>
        <w:color w:val="C39852"/>
        <w:sz w:val="13"/>
        <w:lang w:val="es-ES"/>
      </w:rPr>
    </w:pPr>
    <w:r w:rsidRPr="007E66D2">
      <w:rPr>
        <w:rFonts w:ascii="Montserrat SemiBold" w:hAnsi="Montserrat SemiBold"/>
        <w:color w:val="C39852"/>
        <w:sz w:val="13"/>
        <w:lang w:val="es-ES"/>
      </w:rPr>
      <w:t>Av. Delfín Madrigal No. 665, Col. Pedregal de Santo Domingo, Alcaldía Coyoacán, Ciudad de México</w:t>
    </w:r>
    <w:r w:rsidR="00E5245E" w:rsidRPr="007E66D2">
      <w:rPr>
        <w:rFonts w:ascii="Montserrat SemiBold" w:hAnsi="Montserrat SemiBold"/>
        <w:color w:val="C39852"/>
        <w:sz w:val="13"/>
        <w:lang w:val="es-ES"/>
      </w:rPr>
      <w:t>.</w:t>
    </w:r>
    <w:r w:rsidR="007E66D2">
      <w:rPr>
        <w:rFonts w:ascii="Montserrat SemiBold" w:hAnsi="Montserrat SemiBold"/>
        <w:color w:val="C39852"/>
        <w:sz w:val="13"/>
        <w:lang w:val="es-ES"/>
      </w:rPr>
      <w:br/>
    </w:r>
    <w:r w:rsidR="00E5245E" w:rsidRPr="007E66D2">
      <w:rPr>
        <w:rFonts w:ascii="Montserrat SemiBold" w:hAnsi="Montserrat SemiBold"/>
        <w:color w:val="C39852"/>
        <w:sz w:val="13"/>
        <w:lang w:val="es-ES"/>
      </w:rPr>
      <w:t xml:space="preserve">Tel: </w:t>
    </w:r>
    <w:r w:rsidRPr="007E66D2">
      <w:rPr>
        <w:rFonts w:ascii="Montserrat SemiBold" w:hAnsi="Montserrat SemiBold"/>
        <w:color w:val="C39852"/>
        <w:sz w:val="13"/>
        <w:lang w:val="es-ES"/>
      </w:rPr>
      <w:t>52+55 5424  6100, www.gob.mx/cenapred</w:t>
    </w:r>
  </w:p>
  <w:p w:rsidR="007548B0" w:rsidRPr="007548B0" w:rsidRDefault="0011794B" w:rsidP="007548B0">
    <w:pPr>
      <w:pStyle w:val="Piedepgina"/>
      <w:spacing w:before="60" w:after="60"/>
      <w:rPr>
        <w:rFonts w:ascii="Montserrat SemiBold" w:hAnsi="Montserrat SemiBold"/>
        <w:color w:val="C39852"/>
        <w:sz w:val="13"/>
        <w:szCs w:val="13"/>
        <w:lang w:val="es-ES"/>
      </w:rPr>
    </w:pPr>
    <w:r w:rsidRPr="007E66D2">
      <w:rPr>
        <w:rFonts w:ascii="Montserrat SemiBold" w:hAnsi="Montserrat SemiBold"/>
        <w:i/>
        <w:color w:val="C39852"/>
        <w:sz w:val="13"/>
        <w:lang w:val="es-ES"/>
      </w:rPr>
      <w:t>Los avisos de privacidad  están disponibles para consulta en</w:t>
    </w:r>
    <w:r w:rsidR="00EA1C80">
      <w:rPr>
        <w:rFonts w:ascii="Montserrat SemiBold" w:hAnsi="Montserrat SemiBold"/>
        <w:i/>
        <w:color w:val="C39852"/>
        <w:sz w:val="13"/>
        <w:lang w:val="es-ES"/>
      </w:rPr>
      <w:br/>
    </w:r>
    <w:r w:rsidRPr="007E66D2">
      <w:rPr>
        <w:rFonts w:ascii="Montserrat SemiBold" w:hAnsi="Montserrat SemiBold"/>
        <w:i/>
        <w:color w:val="C39852"/>
        <w:sz w:val="13"/>
        <w:lang w:val="es-ES"/>
      </w:rPr>
      <w:t>https://www.gob.mx/cenapred/es/documentos/avisos-de-privacidad-del-cenapred</w:t>
    </w:r>
    <w:r w:rsidR="00EA1C80">
      <w:rPr>
        <w:rFonts w:ascii="Montserrat SemiBold" w:hAnsi="Montserrat SemiBold"/>
        <w:i/>
        <w:color w:val="C39852"/>
        <w:sz w:val="13"/>
        <w:lang w:val="es-ES"/>
      </w:rPr>
      <w:br/>
    </w:r>
    <w:r w:rsidR="007548B0" w:rsidRPr="007548B0">
      <w:rPr>
        <w:rFonts w:ascii="Montserrat SemiBold" w:hAnsi="Montserrat SemiBold"/>
        <w:color w:val="C39852"/>
        <w:sz w:val="13"/>
        <w:szCs w:val="13"/>
      </w:rPr>
      <w:t xml:space="preserve">Página </w:t>
    </w:r>
    <w:r w:rsidR="007548B0" w:rsidRPr="007548B0">
      <w:rPr>
        <w:rFonts w:ascii="Montserrat SemiBold" w:hAnsi="Montserrat SemiBold"/>
        <w:color w:val="C39852"/>
        <w:sz w:val="13"/>
        <w:szCs w:val="13"/>
      </w:rPr>
      <w:fldChar w:fldCharType="begin"/>
    </w:r>
    <w:r w:rsidR="007548B0" w:rsidRPr="007548B0">
      <w:rPr>
        <w:rFonts w:ascii="Montserrat SemiBold" w:hAnsi="Montserrat SemiBold"/>
        <w:color w:val="C39852"/>
        <w:sz w:val="13"/>
        <w:szCs w:val="13"/>
      </w:rPr>
      <w:instrText>PAGE</w:instrText>
    </w:r>
    <w:r w:rsidR="007548B0" w:rsidRPr="007548B0">
      <w:rPr>
        <w:rFonts w:ascii="Montserrat SemiBold" w:hAnsi="Montserrat SemiBold"/>
        <w:color w:val="C39852"/>
        <w:sz w:val="13"/>
        <w:szCs w:val="13"/>
      </w:rPr>
      <w:fldChar w:fldCharType="separate"/>
    </w:r>
    <w:r w:rsidR="00443607">
      <w:rPr>
        <w:rFonts w:ascii="Montserrat SemiBold" w:hAnsi="Montserrat SemiBold"/>
        <w:noProof/>
        <w:color w:val="C39852"/>
        <w:sz w:val="13"/>
        <w:szCs w:val="13"/>
      </w:rPr>
      <w:t>1</w:t>
    </w:r>
    <w:r w:rsidR="007548B0" w:rsidRPr="007548B0">
      <w:rPr>
        <w:rFonts w:ascii="Montserrat SemiBold" w:hAnsi="Montserrat SemiBold"/>
        <w:color w:val="C39852"/>
        <w:sz w:val="13"/>
        <w:szCs w:val="13"/>
        <w:lang w:val="es-ES"/>
      </w:rPr>
      <w:fldChar w:fldCharType="end"/>
    </w:r>
    <w:r w:rsidR="007548B0" w:rsidRPr="007548B0">
      <w:rPr>
        <w:rFonts w:ascii="Montserrat SemiBold" w:hAnsi="Montserrat SemiBold"/>
        <w:color w:val="C39852"/>
        <w:sz w:val="13"/>
        <w:szCs w:val="13"/>
      </w:rPr>
      <w:t xml:space="preserve"> de </w:t>
    </w:r>
    <w:r w:rsidR="007548B0" w:rsidRPr="007548B0">
      <w:rPr>
        <w:rFonts w:ascii="Montserrat SemiBold" w:hAnsi="Montserrat SemiBold"/>
        <w:color w:val="C39852"/>
        <w:sz w:val="13"/>
        <w:szCs w:val="13"/>
      </w:rPr>
      <w:fldChar w:fldCharType="begin"/>
    </w:r>
    <w:r w:rsidR="007548B0" w:rsidRPr="007548B0">
      <w:rPr>
        <w:rFonts w:ascii="Montserrat SemiBold" w:hAnsi="Montserrat SemiBold"/>
        <w:color w:val="C39852"/>
        <w:sz w:val="13"/>
        <w:szCs w:val="13"/>
      </w:rPr>
      <w:instrText>NUMPAGES</w:instrText>
    </w:r>
    <w:r w:rsidR="007548B0" w:rsidRPr="007548B0">
      <w:rPr>
        <w:rFonts w:ascii="Montserrat SemiBold" w:hAnsi="Montserrat SemiBold"/>
        <w:color w:val="C39852"/>
        <w:sz w:val="13"/>
        <w:szCs w:val="13"/>
      </w:rPr>
      <w:fldChar w:fldCharType="separate"/>
    </w:r>
    <w:r w:rsidR="00443607">
      <w:rPr>
        <w:rFonts w:ascii="Montserrat SemiBold" w:hAnsi="Montserrat SemiBold"/>
        <w:noProof/>
        <w:color w:val="C39852"/>
        <w:sz w:val="13"/>
        <w:szCs w:val="13"/>
      </w:rPr>
      <w:t>3</w:t>
    </w:r>
    <w:r w:rsidR="007548B0" w:rsidRPr="007548B0">
      <w:rPr>
        <w:rFonts w:ascii="Montserrat SemiBold" w:hAnsi="Montserrat SemiBold"/>
        <w:color w:val="C39852"/>
        <w:sz w:val="13"/>
        <w:szCs w:val="13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65" w:rsidRDefault="006C0265" w:rsidP="009D2B83">
      <w:r>
        <w:separator/>
      </w:r>
    </w:p>
  </w:footnote>
  <w:footnote w:type="continuationSeparator" w:id="0">
    <w:p w:rsidR="006C0265" w:rsidRDefault="006C0265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45E" w:rsidRDefault="007548B0">
    <w:pPr>
      <w:pStyle w:val="Encabe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4AE18873" wp14:editId="493C7B71">
          <wp:simplePos x="0" y="0"/>
          <wp:positionH relativeFrom="page">
            <wp:align>right</wp:align>
          </wp:positionH>
          <wp:positionV relativeFrom="paragraph">
            <wp:posOffset>-553085</wp:posOffset>
          </wp:positionV>
          <wp:extent cx="7800975" cy="10172700"/>
          <wp:effectExtent l="0" t="0" r="9525" b="0"/>
          <wp:wrapNone/>
          <wp:docPr id="1" name="Imagen 1" descr="CENAPRED_membretada_carta_Leona2020 OR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APRED_membretada_carta_Leona2020 OR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10172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722425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7C739A"/>
    <w:multiLevelType w:val="hybridMultilevel"/>
    <w:tmpl w:val="4E4C4E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04598"/>
    <w:multiLevelType w:val="hybridMultilevel"/>
    <w:tmpl w:val="27A43CFA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83"/>
    <w:rsid w:val="000065BB"/>
    <w:rsid w:val="00014C6F"/>
    <w:rsid w:val="000375C2"/>
    <w:rsid w:val="000607CA"/>
    <w:rsid w:val="00082002"/>
    <w:rsid w:val="00085EEB"/>
    <w:rsid w:val="000912E3"/>
    <w:rsid w:val="0009135E"/>
    <w:rsid w:val="000A2CC8"/>
    <w:rsid w:val="000A62BB"/>
    <w:rsid w:val="000E62EE"/>
    <w:rsid w:val="00102E60"/>
    <w:rsid w:val="001128FD"/>
    <w:rsid w:val="0011794B"/>
    <w:rsid w:val="00120C3A"/>
    <w:rsid w:val="00120D9B"/>
    <w:rsid w:val="00121768"/>
    <w:rsid w:val="001268F5"/>
    <w:rsid w:val="00135EDD"/>
    <w:rsid w:val="00137CEA"/>
    <w:rsid w:val="001464E9"/>
    <w:rsid w:val="00175D44"/>
    <w:rsid w:val="001873D1"/>
    <w:rsid w:val="00196E40"/>
    <w:rsid w:val="001B2D0D"/>
    <w:rsid w:val="001B788E"/>
    <w:rsid w:val="001D4B38"/>
    <w:rsid w:val="001E42B0"/>
    <w:rsid w:val="001E45B6"/>
    <w:rsid w:val="001F34BD"/>
    <w:rsid w:val="00215325"/>
    <w:rsid w:val="002220EF"/>
    <w:rsid w:val="0023525E"/>
    <w:rsid w:val="00236325"/>
    <w:rsid w:val="00251BF5"/>
    <w:rsid w:val="002637F6"/>
    <w:rsid w:val="002A650F"/>
    <w:rsid w:val="002D3088"/>
    <w:rsid w:val="002E1D3F"/>
    <w:rsid w:val="002E6BF8"/>
    <w:rsid w:val="002E777C"/>
    <w:rsid w:val="002F03D7"/>
    <w:rsid w:val="00302E60"/>
    <w:rsid w:val="003129A2"/>
    <w:rsid w:val="0033128E"/>
    <w:rsid w:val="00341E20"/>
    <w:rsid w:val="00367DD6"/>
    <w:rsid w:val="00373114"/>
    <w:rsid w:val="003944F0"/>
    <w:rsid w:val="00397494"/>
    <w:rsid w:val="003C2CE7"/>
    <w:rsid w:val="003C7C7D"/>
    <w:rsid w:val="003F07BB"/>
    <w:rsid w:val="00410B62"/>
    <w:rsid w:val="00426560"/>
    <w:rsid w:val="00436E51"/>
    <w:rsid w:val="00441F75"/>
    <w:rsid w:val="00443607"/>
    <w:rsid w:val="00447FE0"/>
    <w:rsid w:val="0046195D"/>
    <w:rsid w:val="00466EFB"/>
    <w:rsid w:val="004710DE"/>
    <w:rsid w:val="004953B9"/>
    <w:rsid w:val="00497706"/>
    <w:rsid w:val="004A1EE0"/>
    <w:rsid w:val="004A203E"/>
    <w:rsid w:val="004A5FA0"/>
    <w:rsid w:val="004B3BF0"/>
    <w:rsid w:val="004B5DA8"/>
    <w:rsid w:val="004C2249"/>
    <w:rsid w:val="004C3835"/>
    <w:rsid w:val="004C389E"/>
    <w:rsid w:val="004D6152"/>
    <w:rsid w:val="004E30DE"/>
    <w:rsid w:val="004E5394"/>
    <w:rsid w:val="00500ADD"/>
    <w:rsid w:val="005129C9"/>
    <w:rsid w:val="00541213"/>
    <w:rsid w:val="00561BDF"/>
    <w:rsid w:val="00563FAF"/>
    <w:rsid w:val="005717C8"/>
    <w:rsid w:val="00585E24"/>
    <w:rsid w:val="00591EF0"/>
    <w:rsid w:val="005A56CE"/>
    <w:rsid w:val="005C2F4F"/>
    <w:rsid w:val="005C35F9"/>
    <w:rsid w:val="005D593A"/>
    <w:rsid w:val="005E71AB"/>
    <w:rsid w:val="005E74D5"/>
    <w:rsid w:val="00600BBD"/>
    <w:rsid w:val="00600F4C"/>
    <w:rsid w:val="0060287C"/>
    <w:rsid w:val="00615A80"/>
    <w:rsid w:val="006214BA"/>
    <w:rsid w:val="00625153"/>
    <w:rsid w:val="00661D95"/>
    <w:rsid w:val="00662FFD"/>
    <w:rsid w:val="00665D84"/>
    <w:rsid w:val="006723D0"/>
    <w:rsid w:val="00674627"/>
    <w:rsid w:val="00675F3C"/>
    <w:rsid w:val="0068094B"/>
    <w:rsid w:val="006849D8"/>
    <w:rsid w:val="006A18CA"/>
    <w:rsid w:val="006A1E86"/>
    <w:rsid w:val="006B415B"/>
    <w:rsid w:val="006C0265"/>
    <w:rsid w:val="006D6347"/>
    <w:rsid w:val="006E0A6A"/>
    <w:rsid w:val="006E5AAF"/>
    <w:rsid w:val="00700ABE"/>
    <w:rsid w:val="00710F19"/>
    <w:rsid w:val="00712E49"/>
    <w:rsid w:val="007168F8"/>
    <w:rsid w:val="00716F56"/>
    <w:rsid w:val="00745CC3"/>
    <w:rsid w:val="0074601B"/>
    <w:rsid w:val="007523C8"/>
    <w:rsid w:val="007548B0"/>
    <w:rsid w:val="00756939"/>
    <w:rsid w:val="0076547F"/>
    <w:rsid w:val="00771B8B"/>
    <w:rsid w:val="00782A97"/>
    <w:rsid w:val="0078714E"/>
    <w:rsid w:val="00792089"/>
    <w:rsid w:val="007A3381"/>
    <w:rsid w:val="007B2D65"/>
    <w:rsid w:val="007B5452"/>
    <w:rsid w:val="007C0DE6"/>
    <w:rsid w:val="007C3E33"/>
    <w:rsid w:val="007C6A5C"/>
    <w:rsid w:val="007E310D"/>
    <w:rsid w:val="007E66D2"/>
    <w:rsid w:val="007F0047"/>
    <w:rsid w:val="00810359"/>
    <w:rsid w:val="0082028B"/>
    <w:rsid w:val="00820ACE"/>
    <w:rsid w:val="008437FE"/>
    <w:rsid w:val="00847575"/>
    <w:rsid w:val="00853BAC"/>
    <w:rsid w:val="008616E5"/>
    <w:rsid w:val="00861DCA"/>
    <w:rsid w:val="0087764C"/>
    <w:rsid w:val="008847B8"/>
    <w:rsid w:val="00890B8A"/>
    <w:rsid w:val="008E3503"/>
    <w:rsid w:val="008E7714"/>
    <w:rsid w:val="0090153E"/>
    <w:rsid w:val="00920D98"/>
    <w:rsid w:val="00935530"/>
    <w:rsid w:val="00957AF4"/>
    <w:rsid w:val="00965EEB"/>
    <w:rsid w:val="009734B6"/>
    <w:rsid w:val="00987A99"/>
    <w:rsid w:val="009A310F"/>
    <w:rsid w:val="009A7206"/>
    <w:rsid w:val="009B0A92"/>
    <w:rsid w:val="009B586A"/>
    <w:rsid w:val="009B7904"/>
    <w:rsid w:val="009C0E8D"/>
    <w:rsid w:val="009C12B9"/>
    <w:rsid w:val="009C699D"/>
    <w:rsid w:val="009D2B83"/>
    <w:rsid w:val="009D4447"/>
    <w:rsid w:val="00A11F46"/>
    <w:rsid w:val="00A31F48"/>
    <w:rsid w:val="00A3637D"/>
    <w:rsid w:val="00A53F27"/>
    <w:rsid w:val="00A64962"/>
    <w:rsid w:val="00A67A77"/>
    <w:rsid w:val="00A750DC"/>
    <w:rsid w:val="00A90034"/>
    <w:rsid w:val="00AA108A"/>
    <w:rsid w:val="00AA18DC"/>
    <w:rsid w:val="00AC3C08"/>
    <w:rsid w:val="00AD2AC7"/>
    <w:rsid w:val="00AE62D1"/>
    <w:rsid w:val="00B34456"/>
    <w:rsid w:val="00B40C46"/>
    <w:rsid w:val="00B444DB"/>
    <w:rsid w:val="00B56714"/>
    <w:rsid w:val="00B56BDF"/>
    <w:rsid w:val="00B62266"/>
    <w:rsid w:val="00B759A8"/>
    <w:rsid w:val="00B921C2"/>
    <w:rsid w:val="00B96D8B"/>
    <w:rsid w:val="00BA6B50"/>
    <w:rsid w:val="00BC282B"/>
    <w:rsid w:val="00BC76EC"/>
    <w:rsid w:val="00BC7703"/>
    <w:rsid w:val="00BE0730"/>
    <w:rsid w:val="00BF138C"/>
    <w:rsid w:val="00BF1861"/>
    <w:rsid w:val="00C27918"/>
    <w:rsid w:val="00C31472"/>
    <w:rsid w:val="00C52969"/>
    <w:rsid w:val="00C565CE"/>
    <w:rsid w:val="00C82731"/>
    <w:rsid w:val="00C8425C"/>
    <w:rsid w:val="00CA092C"/>
    <w:rsid w:val="00CA140C"/>
    <w:rsid w:val="00CA2ED5"/>
    <w:rsid w:val="00CD3390"/>
    <w:rsid w:val="00CD4A24"/>
    <w:rsid w:val="00CE556E"/>
    <w:rsid w:val="00D1229D"/>
    <w:rsid w:val="00D21864"/>
    <w:rsid w:val="00D27393"/>
    <w:rsid w:val="00D364B8"/>
    <w:rsid w:val="00D37D2F"/>
    <w:rsid w:val="00D46891"/>
    <w:rsid w:val="00D52C2A"/>
    <w:rsid w:val="00D65B37"/>
    <w:rsid w:val="00D7752B"/>
    <w:rsid w:val="00D87C66"/>
    <w:rsid w:val="00D96C7D"/>
    <w:rsid w:val="00D97CB4"/>
    <w:rsid w:val="00D97FBD"/>
    <w:rsid w:val="00DC68F5"/>
    <w:rsid w:val="00DC6E83"/>
    <w:rsid w:val="00DE1384"/>
    <w:rsid w:val="00DE1763"/>
    <w:rsid w:val="00DF669C"/>
    <w:rsid w:val="00E11EF0"/>
    <w:rsid w:val="00E235B3"/>
    <w:rsid w:val="00E25981"/>
    <w:rsid w:val="00E406DD"/>
    <w:rsid w:val="00E5245E"/>
    <w:rsid w:val="00E60CB8"/>
    <w:rsid w:val="00E7352D"/>
    <w:rsid w:val="00E80CC7"/>
    <w:rsid w:val="00E953AC"/>
    <w:rsid w:val="00EA1C80"/>
    <w:rsid w:val="00EC222E"/>
    <w:rsid w:val="00EC3478"/>
    <w:rsid w:val="00ED431F"/>
    <w:rsid w:val="00EE7584"/>
    <w:rsid w:val="00EF384F"/>
    <w:rsid w:val="00EF7B2B"/>
    <w:rsid w:val="00F131E9"/>
    <w:rsid w:val="00F16D5E"/>
    <w:rsid w:val="00F218FF"/>
    <w:rsid w:val="00F22525"/>
    <w:rsid w:val="00F228F8"/>
    <w:rsid w:val="00F279D6"/>
    <w:rsid w:val="00F35135"/>
    <w:rsid w:val="00F4029D"/>
    <w:rsid w:val="00F44A7F"/>
    <w:rsid w:val="00F45541"/>
    <w:rsid w:val="00F55AFC"/>
    <w:rsid w:val="00F66F60"/>
    <w:rsid w:val="00F760AE"/>
    <w:rsid w:val="00F90174"/>
    <w:rsid w:val="00F924EC"/>
    <w:rsid w:val="00F9758F"/>
    <w:rsid w:val="00FA5724"/>
    <w:rsid w:val="00FB1677"/>
    <w:rsid w:val="00FC5505"/>
    <w:rsid w:val="00FC6463"/>
    <w:rsid w:val="00FF036C"/>
    <w:rsid w:val="00FF11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EFEE69-3627-4588-8AA5-EF261D36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93A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">
    <w:name w:val="Fuente de p‡rrafo pred"/>
    <w:uiPriority w:val="99"/>
    <w:semiHidden/>
  </w:style>
  <w:style w:type="character" w:customStyle="1" w:styleId="Fuentedeprrafopred0">
    <w:name w:val="Fuente de pàrrafo pred"/>
    <w:uiPriority w:val="99"/>
    <w:semiHidden/>
    <w:rsid w:val="000A62BB"/>
  </w:style>
  <w:style w:type="character" w:customStyle="1" w:styleId="Fuentedeprrafopred1">
    <w:name w:val="Fuente de pˆrrafo pred"/>
    <w:uiPriority w:val="99"/>
    <w:semiHidden/>
    <w:rsid w:val="006723D0"/>
  </w:style>
  <w:style w:type="character" w:customStyle="1" w:styleId="Fuentedeprrafopred2">
    <w:name w:val="Fuente de pörrafo pred"/>
    <w:uiPriority w:val="99"/>
    <w:semiHidden/>
    <w:rsid w:val="00853BAC"/>
  </w:style>
  <w:style w:type="character" w:customStyle="1" w:styleId="Fuentedeprrafopred3">
    <w:name w:val="Fuente de p_rrafo pred"/>
    <w:uiPriority w:val="99"/>
    <w:semiHidden/>
    <w:rsid w:val="00BE0730"/>
  </w:style>
  <w:style w:type="character" w:customStyle="1" w:styleId="Fuentedeprrafopred8">
    <w:name w:val="Fuente de p_rrafo pred8"/>
    <w:uiPriority w:val="99"/>
    <w:semiHidden/>
    <w:rsid w:val="00121768"/>
  </w:style>
  <w:style w:type="character" w:customStyle="1" w:styleId="Fuentedeprrafopred7">
    <w:name w:val="Fuente de p_rrafo pred7"/>
    <w:uiPriority w:val="99"/>
    <w:semiHidden/>
    <w:rsid w:val="009B7904"/>
  </w:style>
  <w:style w:type="character" w:customStyle="1" w:styleId="Fuentedeprrafopred6">
    <w:name w:val="Fuente de p_rrafo pred6"/>
    <w:uiPriority w:val="99"/>
    <w:semiHidden/>
    <w:rsid w:val="00215325"/>
  </w:style>
  <w:style w:type="character" w:customStyle="1" w:styleId="Fuentedeprrafopred4">
    <w:name w:val="Fuente de p_rrafo pred4"/>
    <w:uiPriority w:val="99"/>
    <w:semiHidden/>
    <w:rsid w:val="003C7C7D"/>
  </w:style>
  <w:style w:type="character" w:customStyle="1" w:styleId="Fuentedeprrafopred30">
    <w:name w:val="Fuente de p_rrafo pred3"/>
    <w:uiPriority w:val="99"/>
    <w:semiHidden/>
    <w:rsid w:val="00B40C46"/>
  </w:style>
  <w:style w:type="character" w:customStyle="1" w:styleId="Fuentedeprrafopred20">
    <w:name w:val="Fuente de p_rrafo pred2"/>
    <w:uiPriority w:val="99"/>
    <w:semiHidden/>
    <w:rsid w:val="00561BDF"/>
  </w:style>
  <w:style w:type="character" w:customStyle="1" w:styleId="Fuentedeprrafopred10">
    <w:name w:val="Fuente de p_rrafo pred1"/>
    <w:uiPriority w:val="99"/>
    <w:semiHidden/>
    <w:rsid w:val="003F07BB"/>
  </w:style>
  <w:style w:type="paragraph" w:customStyle="1" w:styleId="Encabe">
    <w:name w:val="Encabe"/>
    <w:basedOn w:val="Normal"/>
    <w:uiPriority w:val="99"/>
    <w:rsid w:val="009D2B83"/>
    <w:pPr>
      <w:tabs>
        <w:tab w:val="center" w:pos="4419"/>
        <w:tab w:val="right" w:pos="8838"/>
      </w:tabs>
    </w:pPr>
  </w:style>
  <w:style w:type="character" w:customStyle="1" w:styleId="HeaderChar">
    <w:name w:val="Header Char"/>
    <w:uiPriority w:val="99"/>
    <w:rsid w:val="009D2B83"/>
    <w:rPr>
      <w:rFonts w:cs="Times New Roman"/>
    </w:rPr>
  </w:style>
  <w:style w:type="paragraph" w:customStyle="1" w:styleId="Piede">
    <w:name w:val="Pie de"/>
    <w:basedOn w:val="Normal"/>
    <w:uiPriority w:val="99"/>
    <w:rsid w:val="009D2B83"/>
    <w:pPr>
      <w:tabs>
        <w:tab w:val="center" w:pos="4419"/>
        <w:tab w:val="right" w:pos="8838"/>
      </w:tabs>
    </w:pPr>
  </w:style>
  <w:style w:type="character" w:customStyle="1" w:styleId="FooterChar">
    <w:name w:val="Footer Char"/>
    <w:uiPriority w:val="99"/>
    <w:rsid w:val="009D2B83"/>
    <w:rPr>
      <w:rFonts w:cs="Times New Roman"/>
    </w:rPr>
  </w:style>
  <w:style w:type="paragraph" w:customStyle="1" w:styleId="xmsonormal">
    <w:name w:val="x_msonormal"/>
    <w:basedOn w:val="Normal"/>
    <w:uiPriority w:val="99"/>
    <w:rsid w:val="004A1EE0"/>
    <w:pPr>
      <w:spacing w:beforeLines="1" w:afterLines="1"/>
    </w:pPr>
    <w:rPr>
      <w:rFonts w:ascii="Times" w:hAnsi="Times"/>
      <w:sz w:val="20"/>
      <w:szCs w:val="20"/>
      <w:lang w:val="es-ES_tradnl" w:eastAsia="es-ES_tradnl"/>
    </w:rPr>
  </w:style>
  <w:style w:type="paragraph" w:customStyle="1" w:styleId="Niveldenot">
    <w:name w:val="Nivel de not"/>
    <w:basedOn w:val="Normal"/>
    <w:uiPriority w:val="99"/>
    <w:rsid w:val="004A1EE0"/>
    <w:rPr>
      <w:rFonts w:eastAsia="Times New Roman"/>
      <w:sz w:val="22"/>
      <w:szCs w:val="22"/>
    </w:rPr>
  </w:style>
  <w:style w:type="paragraph" w:customStyle="1" w:styleId="Encabe1">
    <w:name w:val="Encabe1"/>
    <w:basedOn w:val="Normal"/>
    <w:uiPriority w:val="99"/>
    <w:rsid w:val="009B0A92"/>
    <w:pPr>
      <w:tabs>
        <w:tab w:val="center" w:pos="4252"/>
        <w:tab w:val="right" w:pos="8504"/>
      </w:tabs>
    </w:pPr>
  </w:style>
  <w:style w:type="character" w:customStyle="1" w:styleId="HeaderChar1">
    <w:name w:val="Header Char1"/>
    <w:uiPriority w:val="99"/>
    <w:semiHidden/>
    <w:rsid w:val="00B40C46"/>
    <w:rPr>
      <w:rFonts w:cs="Times New Roman"/>
      <w:sz w:val="24"/>
      <w:lang w:val="es-MX"/>
    </w:rPr>
  </w:style>
  <w:style w:type="paragraph" w:customStyle="1" w:styleId="Piede1">
    <w:name w:val="Pie de1"/>
    <w:basedOn w:val="Normal"/>
    <w:uiPriority w:val="99"/>
    <w:semiHidden/>
    <w:rsid w:val="009B0A92"/>
    <w:pPr>
      <w:tabs>
        <w:tab w:val="center" w:pos="4252"/>
        <w:tab w:val="right" w:pos="8504"/>
      </w:tabs>
    </w:pPr>
  </w:style>
  <w:style w:type="character" w:customStyle="1" w:styleId="FooterChar1">
    <w:name w:val="Footer Char1"/>
    <w:uiPriority w:val="99"/>
    <w:semiHidden/>
    <w:rsid w:val="00B40C46"/>
    <w:rPr>
      <w:rFonts w:cs="Times New Roman"/>
      <w:sz w:val="24"/>
      <w:lang w:val="es-MX"/>
    </w:rPr>
  </w:style>
  <w:style w:type="character" w:customStyle="1" w:styleId="Fuentedeprrafopred5">
    <w:name w:val="Fuente de p_rrafo pred5"/>
    <w:uiPriority w:val="99"/>
    <w:semiHidden/>
    <w:rsid w:val="009B0A92"/>
  </w:style>
  <w:style w:type="paragraph" w:customStyle="1" w:styleId="Niveldenot1">
    <w:name w:val="Nivel de not1"/>
    <w:basedOn w:val="Normal"/>
    <w:uiPriority w:val="99"/>
    <w:rsid w:val="006A18CA"/>
    <w:rPr>
      <w:rFonts w:eastAsia="Times New Roman"/>
      <w:sz w:val="22"/>
      <w:szCs w:val="22"/>
    </w:rPr>
  </w:style>
  <w:style w:type="paragraph" w:customStyle="1" w:styleId="Encabe2">
    <w:name w:val="Encabe2"/>
    <w:basedOn w:val="Normal"/>
    <w:uiPriority w:val="99"/>
    <w:rsid w:val="00B34456"/>
    <w:pPr>
      <w:tabs>
        <w:tab w:val="center" w:pos="4419"/>
        <w:tab w:val="right" w:pos="8838"/>
      </w:tabs>
    </w:pPr>
  </w:style>
  <w:style w:type="character" w:customStyle="1" w:styleId="HeaderChar2">
    <w:name w:val="Header Char2"/>
    <w:uiPriority w:val="99"/>
    <w:rsid w:val="00B34456"/>
    <w:rPr>
      <w:rFonts w:cs="Times New Roman"/>
      <w:sz w:val="24"/>
      <w:lang w:val="es-MX"/>
    </w:rPr>
  </w:style>
  <w:style w:type="paragraph" w:customStyle="1" w:styleId="Piede2">
    <w:name w:val="Pie de2"/>
    <w:basedOn w:val="Normal"/>
    <w:uiPriority w:val="99"/>
    <w:rsid w:val="00B34456"/>
    <w:pPr>
      <w:tabs>
        <w:tab w:val="center" w:pos="4419"/>
        <w:tab w:val="right" w:pos="8838"/>
      </w:tabs>
    </w:pPr>
  </w:style>
  <w:style w:type="character" w:customStyle="1" w:styleId="FooterChar2">
    <w:name w:val="Footer Char2"/>
    <w:uiPriority w:val="99"/>
    <w:rsid w:val="00B34456"/>
    <w:rPr>
      <w:rFonts w:cs="Times New Roman"/>
      <w:sz w:val="24"/>
      <w:lang w:val="es-MX"/>
    </w:rPr>
  </w:style>
  <w:style w:type="paragraph" w:customStyle="1" w:styleId="Encabe3">
    <w:name w:val="Encabe3"/>
    <w:basedOn w:val="Normal"/>
    <w:uiPriority w:val="99"/>
    <w:rsid w:val="00745CC3"/>
    <w:pPr>
      <w:tabs>
        <w:tab w:val="center" w:pos="4252"/>
        <w:tab w:val="right" w:pos="8504"/>
      </w:tabs>
    </w:pPr>
  </w:style>
  <w:style w:type="character" w:customStyle="1" w:styleId="HeaderChar3">
    <w:name w:val="Header Char3"/>
    <w:uiPriority w:val="99"/>
    <w:semiHidden/>
    <w:rsid w:val="00853BAC"/>
    <w:rPr>
      <w:rFonts w:cs="Times New Roman"/>
      <w:sz w:val="24"/>
      <w:lang w:val="es-MX"/>
    </w:rPr>
  </w:style>
  <w:style w:type="paragraph" w:customStyle="1" w:styleId="Piede3">
    <w:name w:val="Pie de3"/>
    <w:basedOn w:val="Normal"/>
    <w:uiPriority w:val="99"/>
    <w:semiHidden/>
    <w:rsid w:val="00745CC3"/>
    <w:pPr>
      <w:tabs>
        <w:tab w:val="center" w:pos="4252"/>
        <w:tab w:val="right" w:pos="8504"/>
      </w:tabs>
    </w:pPr>
  </w:style>
  <w:style w:type="character" w:customStyle="1" w:styleId="FooterChar3">
    <w:name w:val="Footer Char3"/>
    <w:uiPriority w:val="99"/>
    <w:semiHidden/>
    <w:rsid w:val="00853BAC"/>
    <w:rPr>
      <w:rFonts w:cs="Times New Roman"/>
      <w:sz w:val="24"/>
      <w:lang w:val="es-MX"/>
    </w:rPr>
  </w:style>
  <w:style w:type="paragraph" w:customStyle="1" w:styleId="Encabe4">
    <w:name w:val="Encabe4"/>
    <w:basedOn w:val="Normal"/>
    <w:uiPriority w:val="99"/>
    <w:rsid w:val="004A5FA0"/>
    <w:pPr>
      <w:tabs>
        <w:tab w:val="center" w:pos="4252"/>
        <w:tab w:val="right" w:pos="8504"/>
      </w:tabs>
    </w:pPr>
  </w:style>
  <w:style w:type="character" w:customStyle="1" w:styleId="HeaderChar4">
    <w:name w:val="Header Char4"/>
    <w:uiPriority w:val="99"/>
    <w:semiHidden/>
    <w:rsid w:val="006723D0"/>
    <w:rPr>
      <w:rFonts w:cs="Times New Roman"/>
      <w:sz w:val="24"/>
      <w:lang w:val="es-MX"/>
    </w:rPr>
  </w:style>
  <w:style w:type="paragraph" w:customStyle="1" w:styleId="Piede4">
    <w:name w:val="Pie de4"/>
    <w:basedOn w:val="Normal"/>
    <w:uiPriority w:val="99"/>
    <w:semiHidden/>
    <w:rsid w:val="004A5FA0"/>
    <w:pPr>
      <w:tabs>
        <w:tab w:val="center" w:pos="4252"/>
        <w:tab w:val="right" w:pos="8504"/>
      </w:tabs>
    </w:pPr>
  </w:style>
  <w:style w:type="character" w:customStyle="1" w:styleId="FooterChar4">
    <w:name w:val="Footer Char4"/>
    <w:uiPriority w:val="99"/>
    <w:semiHidden/>
    <w:rsid w:val="006723D0"/>
    <w:rPr>
      <w:rFonts w:cs="Times New Roman"/>
      <w:sz w:val="24"/>
      <w:lang w:val="es-MX"/>
    </w:rPr>
  </w:style>
  <w:style w:type="paragraph" w:customStyle="1" w:styleId="Encabe5">
    <w:name w:val="Encabe5"/>
    <w:basedOn w:val="Normal"/>
    <w:uiPriority w:val="99"/>
    <w:rsid w:val="00615A80"/>
    <w:pPr>
      <w:tabs>
        <w:tab w:val="center" w:pos="4252"/>
        <w:tab w:val="right" w:pos="8504"/>
      </w:tabs>
    </w:pPr>
  </w:style>
  <w:style w:type="character" w:customStyle="1" w:styleId="HeaderChar5">
    <w:name w:val="Header Char5"/>
    <w:uiPriority w:val="99"/>
    <w:semiHidden/>
    <w:rPr>
      <w:rFonts w:cs="Times New Roman"/>
      <w:sz w:val="24"/>
      <w:lang w:val="es-MX"/>
    </w:rPr>
  </w:style>
  <w:style w:type="paragraph" w:customStyle="1" w:styleId="Piede5">
    <w:name w:val="Pie de5"/>
    <w:basedOn w:val="Normal"/>
    <w:uiPriority w:val="99"/>
    <w:semiHidden/>
    <w:rsid w:val="00615A80"/>
    <w:pPr>
      <w:tabs>
        <w:tab w:val="center" w:pos="4252"/>
        <w:tab w:val="right" w:pos="8504"/>
      </w:tabs>
    </w:pPr>
  </w:style>
  <w:style w:type="character" w:customStyle="1" w:styleId="FooterChar5">
    <w:name w:val="Footer Char5"/>
    <w:uiPriority w:val="99"/>
    <w:semiHidden/>
    <w:rPr>
      <w:rFonts w:cs="Times New Roman"/>
      <w:sz w:val="24"/>
      <w:lang w:val="es-MX"/>
    </w:rPr>
  </w:style>
  <w:style w:type="paragraph" w:styleId="Encabezado">
    <w:name w:val="header"/>
    <w:basedOn w:val="Normal"/>
    <w:link w:val="EncabezadoCar"/>
    <w:uiPriority w:val="99"/>
    <w:rsid w:val="008475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E5099"/>
    <w:rPr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semiHidden/>
    <w:rsid w:val="008475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3E5099"/>
    <w:rPr>
      <w:sz w:val="24"/>
      <w:szCs w:val="24"/>
      <w:lang w:val="es-MX"/>
    </w:rPr>
  </w:style>
  <w:style w:type="character" w:styleId="Hipervnculo">
    <w:name w:val="Hyperlink"/>
    <w:uiPriority w:val="99"/>
    <w:unhideWhenUsed/>
    <w:rsid w:val="0011794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F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41F75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A64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27DB-CB41-4084-A806-A8744250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Andr_s Silva P_ez</dc:creator>
  <cp:lastModifiedBy>Jaime Lepe José Manuel</cp:lastModifiedBy>
  <cp:revision>2</cp:revision>
  <cp:lastPrinted>2020-02-12T22:37:00Z</cp:lastPrinted>
  <dcterms:created xsi:type="dcterms:W3CDTF">2020-08-20T19:10:00Z</dcterms:created>
  <dcterms:modified xsi:type="dcterms:W3CDTF">2020-08-20T19:10:00Z</dcterms:modified>
</cp:coreProperties>
</file>