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9066" w:type="dxa"/>
        <w:tblLook w:val="04A0" w:firstRow="1" w:lastRow="0" w:firstColumn="1" w:lastColumn="0" w:noHBand="0" w:noVBand="1"/>
      </w:tblPr>
      <w:tblGrid>
        <w:gridCol w:w="4673"/>
        <w:gridCol w:w="4393"/>
      </w:tblGrid>
      <w:tr w:rsidR="00A8465E" w:rsidTr="008E62CA">
        <w:trPr>
          <w:trHeight w:val="1147"/>
        </w:trPr>
        <w:tc>
          <w:tcPr>
            <w:tcW w:w="4673" w:type="dxa"/>
          </w:tcPr>
          <w:p w:rsidR="00A8465E" w:rsidRPr="00BE30F4" w:rsidRDefault="00A8465E" w:rsidP="00937E54">
            <w:pPr>
              <w:rPr>
                <w:rFonts w:ascii="Montserrat" w:hAnsi="Montserrat"/>
                <w:b/>
                <w:sz w:val="24"/>
                <w:szCs w:val="24"/>
              </w:rPr>
            </w:pPr>
            <w:r w:rsidRPr="00BE30F4">
              <w:rPr>
                <w:rFonts w:ascii="Montserrat" w:hAnsi="Montserrat"/>
                <w:b/>
                <w:sz w:val="24"/>
                <w:szCs w:val="24"/>
              </w:rPr>
              <w:t>El nombre del área del cual es titular quien clasifica</w:t>
            </w:r>
          </w:p>
        </w:tc>
        <w:tc>
          <w:tcPr>
            <w:tcW w:w="4393" w:type="dxa"/>
          </w:tcPr>
          <w:p w:rsidR="00A8465E" w:rsidRPr="00BE30F4" w:rsidRDefault="00A8465E" w:rsidP="00A8465E">
            <w:pPr>
              <w:spacing w:after="0"/>
              <w:rPr>
                <w:rFonts w:ascii="Montserrat" w:hAnsi="Montserrat"/>
                <w:sz w:val="24"/>
                <w:szCs w:val="24"/>
              </w:rPr>
            </w:pPr>
            <w:r>
              <w:rPr>
                <w:rFonts w:ascii="Montserrat" w:hAnsi="Montserrat"/>
                <w:sz w:val="24"/>
                <w:szCs w:val="24"/>
              </w:rPr>
              <w:t>Lic. Jorge Antonio Fuentes Jiménez</w:t>
            </w:r>
          </w:p>
          <w:p w:rsidR="00A8465E" w:rsidRPr="00BE30F4" w:rsidRDefault="00A8465E" w:rsidP="00A8465E">
            <w:pPr>
              <w:spacing w:after="0"/>
              <w:rPr>
                <w:rFonts w:ascii="Montserrat" w:hAnsi="Montserrat"/>
                <w:sz w:val="24"/>
                <w:szCs w:val="24"/>
              </w:rPr>
            </w:pPr>
            <w:r w:rsidRPr="00BE30F4">
              <w:rPr>
                <w:rFonts w:ascii="Montserrat" w:hAnsi="Montserrat"/>
                <w:sz w:val="24"/>
                <w:szCs w:val="24"/>
              </w:rPr>
              <w:t>Coordinador Administrativ</w:t>
            </w:r>
            <w:r>
              <w:rPr>
                <w:rFonts w:ascii="Montserrat" w:hAnsi="Montserrat"/>
                <w:sz w:val="24"/>
                <w:szCs w:val="24"/>
              </w:rPr>
              <w:t>o</w:t>
            </w:r>
          </w:p>
        </w:tc>
      </w:tr>
      <w:tr w:rsidR="00A8465E" w:rsidTr="008E62CA">
        <w:trPr>
          <w:trHeight w:val="976"/>
        </w:trPr>
        <w:tc>
          <w:tcPr>
            <w:tcW w:w="4673" w:type="dxa"/>
          </w:tcPr>
          <w:p w:rsidR="00A8465E" w:rsidRPr="00BE30F4" w:rsidRDefault="00A8465E" w:rsidP="00937E54">
            <w:pPr>
              <w:rPr>
                <w:rFonts w:ascii="Montserrat" w:hAnsi="Montserrat"/>
                <w:b/>
                <w:sz w:val="24"/>
                <w:szCs w:val="24"/>
              </w:rPr>
            </w:pPr>
            <w:r w:rsidRPr="00BE30F4">
              <w:rPr>
                <w:rFonts w:ascii="Montserrat" w:hAnsi="Montserrat"/>
                <w:b/>
                <w:sz w:val="24"/>
                <w:szCs w:val="24"/>
              </w:rPr>
              <w:t>La identificación del documento del que se elabora la versión pública</w:t>
            </w:r>
          </w:p>
        </w:tc>
        <w:tc>
          <w:tcPr>
            <w:tcW w:w="4393" w:type="dxa"/>
          </w:tcPr>
          <w:p w:rsidR="00A8465E" w:rsidRPr="00BE30F4" w:rsidRDefault="007269BF" w:rsidP="00BD7FB7">
            <w:pPr>
              <w:rPr>
                <w:rFonts w:ascii="Montserrat" w:hAnsi="Montserrat"/>
                <w:sz w:val="24"/>
                <w:szCs w:val="24"/>
              </w:rPr>
            </w:pPr>
            <w:r>
              <w:rPr>
                <w:rFonts w:ascii="Montserrat" w:hAnsi="Montserrat"/>
                <w:sz w:val="24"/>
                <w:szCs w:val="24"/>
              </w:rPr>
              <w:t>Contrato no SSPC/DGRMSOP/CT/39/2022</w:t>
            </w:r>
          </w:p>
        </w:tc>
      </w:tr>
      <w:tr w:rsidR="00A8465E" w:rsidTr="008E62CA">
        <w:trPr>
          <w:trHeight w:val="1416"/>
        </w:trPr>
        <w:tc>
          <w:tcPr>
            <w:tcW w:w="4673" w:type="dxa"/>
          </w:tcPr>
          <w:p w:rsidR="00A8465E" w:rsidRPr="00BE30F4" w:rsidRDefault="00A8465E" w:rsidP="00937E54">
            <w:pPr>
              <w:rPr>
                <w:rFonts w:ascii="Montserrat" w:hAnsi="Montserrat"/>
                <w:b/>
                <w:sz w:val="24"/>
                <w:szCs w:val="24"/>
              </w:rPr>
            </w:pPr>
            <w:r w:rsidRPr="00BE30F4">
              <w:rPr>
                <w:rFonts w:ascii="Montserrat" w:hAnsi="Montserrat"/>
                <w:b/>
                <w:sz w:val="24"/>
                <w:szCs w:val="24"/>
              </w:rPr>
              <w:t>Las partes o secciones clasificadas, así como las páginas que lo conforman</w:t>
            </w:r>
          </w:p>
        </w:tc>
        <w:tc>
          <w:tcPr>
            <w:tcW w:w="4393" w:type="dxa"/>
          </w:tcPr>
          <w:p w:rsidR="00A8465E" w:rsidRPr="00BE30F4" w:rsidRDefault="00A8465E" w:rsidP="00937E54">
            <w:pPr>
              <w:rPr>
                <w:rFonts w:ascii="Montserrat" w:hAnsi="Montserrat"/>
                <w:sz w:val="24"/>
                <w:szCs w:val="24"/>
              </w:rPr>
            </w:pPr>
            <w:r w:rsidRPr="00BE30F4">
              <w:rPr>
                <w:rFonts w:ascii="Montserrat" w:hAnsi="Montserrat"/>
                <w:sz w:val="24"/>
                <w:szCs w:val="24"/>
              </w:rPr>
              <w:t>Se anexa al presente, hoja con la relación de las secciones clasificadas</w:t>
            </w:r>
          </w:p>
          <w:p w:rsidR="00A8465E" w:rsidRPr="00BE30F4" w:rsidRDefault="00A8465E" w:rsidP="00937E54">
            <w:pPr>
              <w:rPr>
                <w:rFonts w:ascii="Montserrat" w:hAnsi="Montserrat"/>
                <w:sz w:val="24"/>
                <w:szCs w:val="24"/>
              </w:rPr>
            </w:pPr>
          </w:p>
        </w:tc>
      </w:tr>
      <w:tr w:rsidR="00A8465E" w:rsidTr="008E62CA">
        <w:trPr>
          <w:trHeight w:val="3065"/>
        </w:trPr>
        <w:tc>
          <w:tcPr>
            <w:tcW w:w="4673" w:type="dxa"/>
          </w:tcPr>
          <w:p w:rsidR="00A8465E" w:rsidRPr="00BE30F4" w:rsidRDefault="00A8465E" w:rsidP="00937E54">
            <w:pPr>
              <w:rPr>
                <w:rFonts w:ascii="Montserrat" w:hAnsi="Montserrat"/>
                <w:b/>
                <w:sz w:val="24"/>
                <w:szCs w:val="24"/>
              </w:rPr>
            </w:pPr>
            <w:r w:rsidRPr="00BE30F4">
              <w:rPr>
                <w:rFonts w:ascii="Montserrat" w:hAnsi="Montserrat"/>
                <w:b/>
                <w:sz w:val="24"/>
                <w:szCs w:val="24"/>
              </w:rPr>
              <w:t>Fundamento legal, indicando el nombre del ordenamiento, el o los artículos, fracción (es), párrafo (s) con base en los cuales se sustente la clasificación; así como las razones o circunstancias que motivaron la misma</w:t>
            </w:r>
          </w:p>
        </w:tc>
        <w:tc>
          <w:tcPr>
            <w:tcW w:w="4393" w:type="dxa"/>
          </w:tcPr>
          <w:p w:rsidR="00A8465E" w:rsidRPr="00BE30F4" w:rsidRDefault="00A8465E" w:rsidP="00E534B7">
            <w:pPr>
              <w:jc w:val="both"/>
              <w:rPr>
                <w:rFonts w:ascii="Montserrat" w:hAnsi="Montserrat"/>
                <w:sz w:val="24"/>
                <w:szCs w:val="24"/>
              </w:rPr>
            </w:pPr>
            <w:r w:rsidRPr="00BE30F4">
              <w:rPr>
                <w:rFonts w:ascii="Montserrat" w:hAnsi="Montserrat"/>
                <w:sz w:val="24"/>
                <w:szCs w:val="24"/>
              </w:rPr>
              <w:t>Artículo 113, fracción I de la Ley Federal de Transparencia y Acceso a la Información Pública</w:t>
            </w:r>
            <w:r w:rsidR="00047DF2">
              <w:rPr>
                <w:rFonts w:ascii="Montserrat" w:hAnsi="Montserrat"/>
                <w:sz w:val="24"/>
                <w:szCs w:val="24"/>
              </w:rPr>
              <w:t xml:space="preserve"> y 116 primer párrafo de la Ley General de Transparencia y Acceso a la Información Pública</w:t>
            </w:r>
            <w:r w:rsidRPr="00BE30F4">
              <w:rPr>
                <w:rFonts w:ascii="Montserrat" w:hAnsi="Montserrat"/>
                <w:sz w:val="24"/>
                <w:szCs w:val="24"/>
              </w:rPr>
              <w:t xml:space="preserve">.  </w:t>
            </w:r>
            <w:r w:rsidR="00047DF2">
              <w:rPr>
                <w:rFonts w:ascii="Montserrat" w:hAnsi="Montserrat"/>
                <w:sz w:val="24"/>
                <w:szCs w:val="24"/>
              </w:rPr>
              <w:t xml:space="preserve">                               </w:t>
            </w:r>
            <w:r w:rsidRPr="00BE30F4">
              <w:rPr>
                <w:rFonts w:ascii="Montserrat" w:hAnsi="Montserrat"/>
                <w:sz w:val="24"/>
                <w:szCs w:val="24"/>
              </w:rPr>
              <w:t>El CENAPRED no cuenta con el consentimiento de la persona, para difundir sus datos ya que de hacerlo se afectaría su privacidad. Por lo que, sólo el titular de estos datos puede tener acceso a ellos.</w:t>
            </w:r>
          </w:p>
        </w:tc>
      </w:tr>
      <w:tr w:rsidR="00A8465E" w:rsidTr="008E62CA">
        <w:trPr>
          <w:trHeight w:val="2153"/>
        </w:trPr>
        <w:tc>
          <w:tcPr>
            <w:tcW w:w="4673" w:type="dxa"/>
          </w:tcPr>
          <w:p w:rsidR="00A8465E" w:rsidRPr="00BE30F4" w:rsidRDefault="00A8465E" w:rsidP="00937E54">
            <w:pPr>
              <w:rPr>
                <w:rFonts w:ascii="Montserrat" w:hAnsi="Montserrat"/>
                <w:b/>
                <w:sz w:val="24"/>
                <w:szCs w:val="24"/>
              </w:rPr>
            </w:pPr>
            <w:r w:rsidRPr="00BE30F4">
              <w:rPr>
                <w:rFonts w:ascii="Montserrat" w:hAnsi="Montserrat"/>
                <w:b/>
                <w:sz w:val="24"/>
                <w:szCs w:val="24"/>
              </w:rPr>
              <w:t>Firma del titular del área.</w:t>
            </w:r>
          </w:p>
          <w:p w:rsidR="00A8465E" w:rsidRPr="00BE30F4" w:rsidRDefault="00A8465E" w:rsidP="00937E54">
            <w:pPr>
              <w:rPr>
                <w:rFonts w:ascii="Montserrat" w:hAnsi="Montserrat"/>
                <w:b/>
                <w:sz w:val="24"/>
                <w:szCs w:val="24"/>
              </w:rPr>
            </w:pPr>
            <w:r w:rsidRPr="00BE30F4">
              <w:rPr>
                <w:rFonts w:ascii="Montserrat" w:hAnsi="Montserrat"/>
                <w:b/>
                <w:sz w:val="24"/>
                <w:szCs w:val="24"/>
              </w:rPr>
              <w:t>Firma autógrafa de quien clasifica.</w:t>
            </w:r>
          </w:p>
        </w:tc>
        <w:tc>
          <w:tcPr>
            <w:tcW w:w="4393" w:type="dxa"/>
          </w:tcPr>
          <w:p w:rsidR="00A8465E" w:rsidRPr="00BE30F4" w:rsidRDefault="00A8465E" w:rsidP="00937E54">
            <w:pPr>
              <w:rPr>
                <w:rFonts w:ascii="Montserrat" w:hAnsi="Montserrat"/>
                <w:sz w:val="24"/>
                <w:szCs w:val="24"/>
              </w:rPr>
            </w:pPr>
          </w:p>
          <w:p w:rsidR="00A8465E" w:rsidRDefault="00A8465E" w:rsidP="00937E54">
            <w:pPr>
              <w:rPr>
                <w:rFonts w:ascii="Montserrat" w:hAnsi="Montserrat"/>
                <w:sz w:val="24"/>
                <w:szCs w:val="24"/>
              </w:rPr>
            </w:pPr>
          </w:p>
          <w:p w:rsidR="00A8465E" w:rsidRPr="00BE30F4" w:rsidRDefault="00A8465E" w:rsidP="00A8465E">
            <w:pPr>
              <w:spacing w:after="0"/>
              <w:rPr>
                <w:rFonts w:ascii="Montserrat" w:hAnsi="Montserrat"/>
                <w:sz w:val="24"/>
                <w:szCs w:val="24"/>
              </w:rPr>
            </w:pPr>
          </w:p>
          <w:p w:rsidR="00A8465E" w:rsidRPr="00BE30F4" w:rsidRDefault="00A8465E" w:rsidP="00A8465E">
            <w:pPr>
              <w:spacing w:after="0"/>
              <w:rPr>
                <w:rFonts w:ascii="Montserrat" w:hAnsi="Montserrat"/>
                <w:sz w:val="24"/>
                <w:szCs w:val="24"/>
              </w:rPr>
            </w:pPr>
            <w:r>
              <w:rPr>
                <w:rFonts w:ascii="Montserrat" w:hAnsi="Montserrat"/>
                <w:sz w:val="24"/>
                <w:szCs w:val="24"/>
              </w:rPr>
              <w:t>Lic. Jorge Antonio Fuentes Jiménez</w:t>
            </w:r>
          </w:p>
          <w:p w:rsidR="00A8465E" w:rsidRPr="00BE30F4" w:rsidRDefault="00A8465E" w:rsidP="00A8465E">
            <w:pPr>
              <w:spacing w:after="0"/>
              <w:rPr>
                <w:rFonts w:ascii="Montserrat" w:hAnsi="Montserrat"/>
                <w:sz w:val="24"/>
                <w:szCs w:val="24"/>
              </w:rPr>
            </w:pPr>
            <w:r w:rsidRPr="00BE30F4">
              <w:rPr>
                <w:rFonts w:ascii="Montserrat" w:hAnsi="Montserrat"/>
                <w:sz w:val="24"/>
                <w:szCs w:val="24"/>
              </w:rPr>
              <w:t>Coordinador Administrativ</w:t>
            </w:r>
            <w:r>
              <w:rPr>
                <w:rFonts w:ascii="Montserrat" w:hAnsi="Montserrat"/>
                <w:sz w:val="24"/>
                <w:szCs w:val="24"/>
              </w:rPr>
              <w:t>o</w:t>
            </w:r>
          </w:p>
        </w:tc>
      </w:tr>
      <w:tr w:rsidR="00A8465E" w:rsidTr="008E62CA">
        <w:trPr>
          <w:trHeight w:val="1416"/>
        </w:trPr>
        <w:tc>
          <w:tcPr>
            <w:tcW w:w="4673" w:type="dxa"/>
          </w:tcPr>
          <w:p w:rsidR="00A8465E" w:rsidRPr="00BE30F4" w:rsidRDefault="00A8465E" w:rsidP="00937E54">
            <w:pPr>
              <w:rPr>
                <w:rFonts w:ascii="Montserrat" w:hAnsi="Montserrat"/>
                <w:b/>
                <w:sz w:val="24"/>
                <w:szCs w:val="24"/>
              </w:rPr>
            </w:pPr>
          </w:p>
          <w:p w:rsidR="00A8465E" w:rsidRPr="00BE30F4" w:rsidRDefault="00A8465E" w:rsidP="00937E54">
            <w:pPr>
              <w:rPr>
                <w:rFonts w:ascii="Montserrat" w:hAnsi="Montserrat"/>
                <w:b/>
                <w:sz w:val="24"/>
                <w:szCs w:val="24"/>
              </w:rPr>
            </w:pPr>
            <w:r w:rsidRPr="00BE30F4">
              <w:rPr>
                <w:rFonts w:ascii="Montserrat" w:hAnsi="Montserrat"/>
                <w:b/>
                <w:sz w:val="24"/>
                <w:szCs w:val="24"/>
              </w:rPr>
              <w:t>Fecha y número del acta de la sesión de Comité donde se aprobó la versión Pública.</w:t>
            </w:r>
          </w:p>
        </w:tc>
        <w:tc>
          <w:tcPr>
            <w:tcW w:w="4393" w:type="dxa"/>
          </w:tcPr>
          <w:p w:rsidR="00A8465E" w:rsidRPr="00BE30F4" w:rsidRDefault="00A8465E" w:rsidP="00937E54">
            <w:pPr>
              <w:rPr>
                <w:rFonts w:ascii="Montserrat" w:hAnsi="Montserrat"/>
                <w:sz w:val="24"/>
                <w:szCs w:val="24"/>
              </w:rPr>
            </w:pPr>
          </w:p>
          <w:p w:rsidR="00A8465E" w:rsidRPr="00BE30F4" w:rsidRDefault="00A8465E" w:rsidP="00937E54">
            <w:pPr>
              <w:rPr>
                <w:rFonts w:ascii="Montserrat" w:hAnsi="Montserrat"/>
                <w:sz w:val="24"/>
                <w:szCs w:val="24"/>
              </w:rPr>
            </w:pPr>
            <w:bookmarkStart w:id="0" w:name="_GoBack"/>
            <w:bookmarkEnd w:id="0"/>
          </w:p>
        </w:tc>
      </w:tr>
    </w:tbl>
    <w:p w:rsidR="00267435" w:rsidRDefault="00267435"/>
    <w:tbl>
      <w:tblPr>
        <w:tblStyle w:val="Tablaconcuadrcula"/>
        <w:tblpPr w:leftFromText="141" w:rightFromText="141" w:vertAnchor="text" w:horzAnchor="margin" w:tblpXSpec="center" w:tblpY="-113"/>
        <w:tblW w:w="9713" w:type="dxa"/>
        <w:tblLook w:val="04A0" w:firstRow="1" w:lastRow="0" w:firstColumn="1" w:lastColumn="0" w:noHBand="0" w:noVBand="1"/>
      </w:tblPr>
      <w:tblGrid>
        <w:gridCol w:w="619"/>
        <w:gridCol w:w="571"/>
        <w:gridCol w:w="1460"/>
        <w:gridCol w:w="1361"/>
        <w:gridCol w:w="2632"/>
        <w:gridCol w:w="3070"/>
      </w:tblGrid>
      <w:tr w:rsidR="006E220D" w:rsidRPr="006E220D" w:rsidTr="00B75914">
        <w:trPr>
          <w:trHeight w:val="375"/>
        </w:trPr>
        <w:tc>
          <w:tcPr>
            <w:tcW w:w="0" w:type="auto"/>
          </w:tcPr>
          <w:p w:rsidR="00B75914" w:rsidRPr="006E220D" w:rsidRDefault="00B75914" w:rsidP="00B75914">
            <w:pPr>
              <w:jc w:val="center"/>
              <w:rPr>
                <w:rFonts w:ascii="Montserrat" w:hAnsi="Montserrat"/>
                <w:b/>
                <w:sz w:val="16"/>
                <w:szCs w:val="16"/>
              </w:rPr>
            </w:pPr>
            <w:r w:rsidRPr="006E220D">
              <w:rPr>
                <w:rFonts w:ascii="Montserrat" w:hAnsi="Montserrat"/>
                <w:b/>
                <w:sz w:val="16"/>
                <w:szCs w:val="16"/>
              </w:rPr>
              <w:lastRenderedPageBreak/>
              <w:t>Nota</w:t>
            </w:r>
          </w:p>
        </w:tc>
        <w:tc>
          <w:tcPr>
            <w:tcW w:w="0" w:type="auto"/>
          </w:tcPr>
          <w:p w:rsidR="00B75914" w:rsidRPr="006E220D" w:rsidRDefault="00B75914" w:rsidP="00B75914">
            <w:pPr>
              <w:jc w:val="center"/>
              <w:rPr>
                <w:rFonts w:ascii="Montserrat" w:hAnsi="Montserrat"/>
                <w:b/>
                <w:sz w:val="16"/>
                <w:szCs w:val="16"/>
              </w:rPr>
            </w:pPr>
            <w:r w:rsidRPr="006E220D">
              <w:rPr>
                <w:rFonts w:ascii="Montserrat" w:hAnsi="Montserrat"/>
                <w:b/>
                <w:sz w:val="16"/>
                <w:szCs w:val="16"/>
              </w:rPr>
              <w:t>Foja</w:t>
            </w:r>
          </w:p>
        </w:tc>
        <w:tc>
          <w:tcPr>
            <w:tcW w:w="1430" w:type="dxa"/>
          </w:tcPr>
          <w:p w:rsidR="00B75914" w:rsidRPr="006E220D" w:rsidRDefault="00B75914" w:rsidP="00B75914">
            <w:pPr>
              <w:jc w:val="center"/>
              <w:rPr>
                <w:rFonts w:ascii="Montserrat" w:hAnsi="Montserrat"/>
                <w:b/>
                <w:sz w:val="16"/>
                <w:szCs w:val="16"/>
              </w:rPr>
            </w:pPr>
            <w:r w:rsidRPr="006E220D">
              <w:rPr>
                <w:rFonts w:ascii="Montserrat" w:hAnsi="Montserrat"/>
                <w:b/>
                <w:sz w:val="16"/>
                <w:szCs w:val="16"/>
              </w:rPr>
              <w:t>Datos testados</w:t>
            </w:r>
          </w:p>
        </w:tc>
        <w:tc>
          <w:tcPr>
            <w:tcW w:w="1218" w:type="dxa"/>
          </w:tcPr>
          <w:p w:rsidR="00B75914" w:rsidRPr="006E220D" w:rsidRDefault="00B75914" w:rsidP="00B75914">
            <w:pPr>
              <w:jc w:val="center"/>
              <w:rPr>
                <w:rFonts w:ascii="Montserrat" w:hAnsi="Montserrat"/>
                <w:b/>
                <w:sz w:val="16"/>
                <w:szCs w:val="16"/>
              </w:rPr>
            </w:pPr>
            <w:r w:rsidRPr="006E220D">
              <w:rPr>
                <w:rFonts w:ascii="Montserrat" w:hAnsi="Montserrat"/>
                <w:b/>
                <w:sz w:val="16"/>
                <w:szCs w:val="16"/>
              </w:rPr>
              <w:t>Se elimina</w:t>
            </w:r>
          </w:p>
        </w:tc>
        <w:tc>
          <w:tcPr>
            <w:tcW w:w="2744" w:type="dxa"/>
          </w:tcPr>
          <w:p w:rsidR="00B75914" w:rsidRPr="006E220D" w:rsidRDefault="00B75914" w:rsidP="00B75914">
            <w:pPr>
              <w:jc w:val="center"/>
              <w:rPr>
                <w:rFonts w:ascii="Montserrat" w:hAnsi="Montserrat"/>
                <w:b/>
                <w:sz w:val="16"/>
                <w:szCs w:val="16"/>
              </w:rPr>
            </w:pPr>
            <w:r w:rsidRPr="006E220D">
              <w:rPr>
                <w:rFonts w:ascii="Montserrat" w:hAnsi="Montserrat"/>
                <w:b/>
                <w:sz w:val="16"/>
                <w:szCs w:val="16"/>
              </w:rPr>
              <w:t>Fundamento</w:t>
            </w:r>
          </w:p>
        </w:tc>
        <w:tc>
          <w:tcPr>
            <w:tcW w:w="3225" w:type="dxa"/>
          </w:tcPr>
          <w:p w:rsidR="00B75914" w:rsidRPr="006E220D" w:rsidRDefault="00B75914" w:rsidP="00B75914">
            <w:pPr>
              <w:jc w:val="center"/>
              <w:rPr>
                <w:rFonts w:ascii="Montserrat" w:hAnsi="Montserrat"/>
                <w:b/>
                <w:sz w:val="16"/>
                <w:szCs w:val="16"/>
              </w:rPr>
            </w:pPr>
            <w:r w:rsidRPr="006E220D">
              <w:rPr>
                <w:rFonts w:ascii="Montserrat" w:hAnsi="Montserrat"/>
                <w:b/>
                <w:sz w:val="16"/>
                <w:szCs w:val="16"/>
              </w:rPr>
              <w:t>Motivación</w:t>
            </w:r>
          </w:p>
        </w:tc>
      </w:tr>
      <w:tr w:rsidR="006E220D" w:rsidRPr="006E220D" w:rsidTr="00B75914">
        <w:trPr>
          <w:trHeight w:val="2135"/>
        </w:trPr>
        <w:tc>
          <w:tcPr>
            <w:tcW w:w="0" w:type="auto"/>
          </w:tcPr>
          <w:p w:rsidR="00B75914" w:rsidRPr="006E220D" w:rsidRDefault="00B75914" w:rsidP="00B75914">
            <w:pPr>
              <w:rPr>
                <w:rFonts w:ascii="Montserrat" w:hAnsi="Montserrat"/>
                <w:sz w:val="16"/>
                <w:szCs w:val="16"/>
              </w:rPr>
            </w:pPr>
            <w:r w:rsidRPr="006E220D">
              <w:rPr>
                <w:rFonts w:ascii="Montserrat" w:hAnsi="Montserrat"/>
                <w:sz w:val="16"/>
                <w:szCs w:val="16"/>
              </w:rPr>
              <w:t>1</w:t>
            </w:r>
          </w:p>
        </w:tc>
        <w:tc>
          <w:tcPr>
            <w:tcW w:w="0" w:type="auto"/>
          </w:tcPr>
          <w:p w:rsidR="00B75914" w:rsidRPr="006E220D" w:rsidRDefault="00B75914" w:rsidP="00B75914">
            <w:pPr>
              <w:rPr>
                <w:rFonts w:ascii="Montserrat" w:hAnsi="Montserrat"/>
                <w:sz w:val="16"/>
                <w:szCs w:val="16"/>
              </w:rPr>
            </w:pPr>
            <w:r w:rsidRPr="006E220D">
              <w:rPr>
                <w:rFonts w:ascii="Montserrat" w:hAnsi="Montserrat"/>
                <w:sz w:val="16"/>
                <w:szCs w:val="16"/>
              </w:rPr>
              <w:t>1</w:t>
            </w:r>
          </w:p>
        </w:tc>
        <w:tc>
          <w:tcPr>
            <w:tcW w:w="1430" w:type="dxa"/>
          </w:tcPr>
          <w:p w:rsidR="00B75914" w:rsidRPr="006E220D" w:rsidRDefault="00B75914" w:rsidP="00B75914">
            <w:pPr>
              <w:rPr>
                <w:rFonts w:ascii="Montserrat" w:hAnsi="Montserrat"/>
                <w:sz w:val="16"/>
                <w:szCs w:val="16"/>
              </w:rPr>
            </w:pPr>
            <w:r w:rsidRPr="006E220D">
              <w:rPr>
                <w:rFonts w:ascii="Montserrat" w:hAnsi="Montserrat"/>
                <w:sz w:val="16"/>
                <w:szCs w:val="16"/>
              </w:rPr>
              <w:t>Registro Federal de Contribuyentes (RFC)</w:t>
            </w:r>
          </w:p>
        </w:tc>
        <w:tc>
          <w:tcPr>
            <w:tcW w:w="1218" w:type="dxa"/>
          </w:tcPr>
          <w:p w:rsidR="00B75914" w:rsidRPr="006E220D" w:rsidRDefault="00B75914" w:rsidP="00B75914">
            <w:pPr>
              <w:rPr>
                <w:rFonts w:ascii="Montserrat" w:hAnsi="Montserrat"/>
                <w:sz w:val="16"/>
                <w:szCs w:val="16"/>
              </w:rPr>
            </w:pPr>
            <w:r w:rsidRPr="006E220D">
              <w:rPr>
                <w:rFonts w:ascii="Montserrat" w:hAnsi="Montserrat"/>
                <w:sz w:val="16"/>
                <w:szCs w:val="16"/>
              </w:rPr>
              <w:t>13 caracteres alfanuméricos</w:t>
            </w:r>
          </w:p>
        </w:tc>
        <w:tc>
          <w:tcPr>
            <w:tcW w:w="2744" w:type="dxa"/>
          </w:tcPr>
          <w:p w:rsidR="00B75914" w:rsidRPr="006E220D" w:rsidRDefault="00B75914" w:rsidP="00B75914">
            <w:pPr>
              <w:rPr>
                <w:rFonts w:ascii="Montserrat" w:hAnsi="Montserrat"/>
                <w:sz w:val="16"/>
                <w:szCs w:val="16"/>
              </w:rPr>
            </w:pPr>
            <w:r w:rsidRPr="006E220D">
              <w:rPr>
                <w:rFonts w:ascii="Montserrat" w:hAnsi="Montserrat"/>
                <w:sz w:val="16"/>
                <w:szCs w:val="16"/>
              </w:rPr>
              <w:t>Artículo 113, fracción I de la Ley Federal de Transparencia y Acceso a la Información Pública y 116 primer párrafo de la Ley General de Transparencia y Acceso a la Información Pública.                                 El CENAPRED no cuenta con el consentimiento de la persona, para difundir sus datos ya que de hacerlo se afectaría su privacidad. Por lo que, sólo el titular de estos datos puede tener acceso a ellos.</w:t>
            </w:r>
          </w:p>
        </w:tc>
        <w:tc>
          <w:tcPr>
            <w:tcW w:w="3225" w:type="dxa"/>
          </w:tcPr>
          <w:p w:rsidR="00B75914" w:rsidRPr="006E220D" w:rsidRDefault="00B75914" w:rsidP="00B75914">
            <w:pPr>
              <w:rPr>
                <w:rFonts w:ascii="Montserrat" w:hAnsi="Montserrat"/>
                <w:sz w:val="16"/>
                <w:szCs w:val="16"/>
              </w:rPr>
            </w:pPr>
            <w:r w:rsidRPr="006E220D">
              <w:rPr>
                <w:rFonts w:ascii="Montserrat" w:hAnsi="Montserrat"/>
                <w:sz w:val="16"/>
                <w:szCs w:val="16"/>
              </w:rPr>
              <w:t>El CENAPRED no cuenta con el consentimiento de la persona, para difundir sus datos ya que de hacerlo se afectaría su privacidad.</w:t>
            </w:r>
          </w:p>
          <w:p w:rsidR="00B75914" w:rsidRPr="006E220D" w:rsidRDefault="00B75914" w:rsidP="00B75914">
            <w:pPr>
              <w:rPr>
                <w:rFonts w:ascii="Montserrat" w:hAnsi="Montserrat"/>
                <w:sz w:val="16"/>
                <w:szCs w:val="16"/>
              </w:rPr>
            </w:pPr>
            <w:r w:rsidRPr="006E220D">
              <w:rPr>
                <w:rFonts w:ascii="Montserrat" w:hAnsi="Montserrat"/>
                <w:sz w:val="16"/>
                <w:szCs w:val="16"/>
              </w:rPr>
              <w:t>Por lo que sólo el titular de estos datos puede tener acceso a ellos.</w:t>
            </w:r>
          </w:p>
        </w:tc>
      </w:tr>
      <w:tr w:rsidR="006E220D" w:rsidRPr="006E220D" w:rsidTr="00B75914">
        <w:trPr>
          <w:trHeight w:val="287"/>
        </w:trPr>
        <w:tc>
          <w:tcPr>
            <w:tcW w:w="0" w:type="auto"/>
          </w:tcPr>
          <w:p w:rsidR="00B75914" w:rsidRPr="006E220D" w:rsidRDefault="00B75914" w:rsidP="00B75914">
            <w:pPr>
              <w:rPr>
                <w:rFonts w:ascii="Montserrat" w:hAnsi="Montserrat"/>
                <w:sz w:val="16"/>
                <w:szCs w:val="16"/>
              </w:rPr>
            </w:pPr>
            <w:r w:rsidRPr="006E220D">
              <w:rPr>
                <w:rFonts w:ascii="Montserrat" w:hAnsi="Montserrat"/>
                <w:sz w:val="16"/>
                <w:szCs w:val="16"/>
              </w:rPr>
              <w:t>2</w:t>
            </w:r>
          </w:p>
        </w:tc>
        <w:tc>
          <w:tcPr>
            <w:tcW w:w="0" w:type="auto"/>
          </w:tcPr>
          <w:p w:rsidR="00B75914" w:rsidRPr="006E220D" w:rsidRDefault="00B75914" w:rsidP="00B75914">
            <w:pPr>
              <w:rPr>
                <w:rFonts w:ascii="Montserrat" w:hAnsi="Montserrat"/>
                <w:sz w:val="16"/>
                <w:szCs w:val="16"/>
              </w:rPr>
            </w:pPr>
            <w:r w:rsidRPr="006E220D">
              <w:rPr>
                <w:rFonts w:ascii="Montserrat" w:hAnsi="Montserrat"/>
                <w:sz w:val="16"/>
                <w:szCs w:val="16"/>
              </w:rPr>
              <w:t>1</w:t>
            </w:r>
          </w:p>
        </w:tc>
        <w:tc>
          <w:tcPr>
            <w:tcW w:w="1430" w:type="dxa"/>
          </w:tcPr>
          <w:p w:rsidR="00B75914" w:rsidRPr="006E220D" w:rsidRDefault="00B75914" w:rsidP="00B75914">
            <w:pPr>
              <w:rPr>
                <w:rFonts w:ascii="Montserrat" w:hAnsi="Montserrat"/>
                <w:sz w:val="16"/>
                <w:szCs w:val="16"/>
              </w:rPr>
            </w:pPr>
            <w:r w:rsidRPr="006E220D">
              <w:rPr>
                <w:rFonts w:ascii="Montserrat" w:hAnsi="Montserrat"/>
                <w:sz w:val="16"/>
                <w:szCs w:val="16"/>
              </w:rPr>
              <w:t>Registro Federal de Contribuyentes (RFC)</w:t>
            </w:r>
          </w:p>
        </w:tc>
        <w:tc>
          <w:tcPr>
            <w:tcW w:w="1218" w:type="dxa"/>
          </w:tcPr>
          <w:p w:rsidR="00B75914" w:rsidRPr="006E220D" w:rsidRDefault="00B75914" w:rsidP="00B75914">
            <w:pPr>
              <w:rPr>
                <w:rFonts w:ascii="Montserrat" w:hAnsi="Montserrat"/>
                <w:sz w:val="16"/>
                <w:szCs w:val="16"/>
              </w:rPr>
            </w:pPr>
            <w:r w:rsidRPr="006E220D">
              <w:rPr>
                <w:rFonts w:ascii="Montserrat" w:hAnsi="Montserrat"/>
                <w:sz w:val="16"/>
                <w:szCs w:val="16"/>
              </w:rPr>
              <w:t>13 caracteres alfanuméricos</w:t>
            </w:r>
          </w:p>
        </w:tc>
        <w:tc>
          <w:tcPr>
            <w:tcW w:w="2744" w:type="dxa"/>
          </w:tcPr>
          <w:p w:rsidR="00B75914" w:rsidRPr="006E220D" w:rsidRDefault="00B75914" w:rsidP="00B75914">
            <w:pPr>
              <w:rPr>
                <w:rFonts w:ascii="Montserrat" w:hAnsi="Montserrat"/>
                <w:sz w:val="16"/>
                <w:szCs w:val="16"/>
              </w:rPr>
            </w:pPr>
            <w:r w:rsidRPr="006E220D">
              <w:rPr>
                <w:rFonts w:ascii="Montserrat" w:hAnsi="Montserrat"/>
                <w:sz w:val="16"/>
                <w:szCs w:val="16"/>
              </w:rPr>
              <w:t>Artículo 113, fracción I de la Ley Federal de Transparencia y Acceso a la Información Pública y 116 primer párrafo de la Ley General de Transparencia y Acceso a la Información Pública.                                 El CENAPRED no cuenta con el consentimiento de la persona, para difundir sus datos ya que de hacerlo se afectaría su privacidad. Por lo que, sólo el titular de estos datos puede tener acceso a ellos.</w:t>
            </w:r>
          </w:p>
        </w:tc>
        <w:tc>
          <w:tcPr>
            <w:tcW w:w="3225" w:type="dxa"/>
          </w:tcPr>
          <w:p w:rsidR="00B75914" w:rsidRPr="006E220D" w:rsidRDefault="00B75914" w:rsidP="00B75914">
            <w:pPr>
              <w:rPr>
                <w:rFonts w:ascii="Montserrat" w:hAnsi="Montserrat"/>
                <w:sz w:val="16"/>
                <w:szCs w:val="16"/>
              </w:rPr>
            </w:pPr>
            <w:r w:rsidRPr="006E220D">
              <w:rPr>
                <w:rFonts w:ascii="Montserrat" w:hAnsi="Montserrat"/>
                <w:sz w:val="16"/>
                <w:szCs w:val="16"/>
              </w:rPr>
              <w:t>El CENAPRED no cuenta con el consentimiento de la persona, para difundir sus datos ya que de hacerlo se afectaría su privacidad.</w:t>
            </w:r>
          </w:p>
          <w:p w:rsidR="00B75914" w:rsidRPr="006E220D" w:rsidRDefault="00B75914" w:rsidP="00B75914">
            <w:pPr>
              <w:rPr>
                <w:rFonts w:ascii="Montserrat" w:hAnsi="Montserrat"/>
                <w:sz w:val="16"/>
                <w:szCs w:val="16"/>
              </w:rPr>
            </w:pPr>
            <w:r w:rsidRPr="006E220D">
              <w:rPr>
                <w:rFonts w:ascii="Montserrat" w:hAnsi="Montserrat"/>
                <w:sz w:val="16"/>
                <w:szCs w:val="16"/>
              </w:rPr>
              <w:t>Por lo que sólo el titular de estos datos puede tener acceso a ellos.</w:t>
            </w:r>
          </w:p>
        </w:tc>
      </w:tr>
      <w:tr w:rsidR="006E220D" w:rsidRPr="006E220D" w:rsidTr="00B75914">
        <w:trPr>
          <w:trHeight w:val="287"/>
        </w:trPr>
        <w:tc>
          <w:tcPr>
            <w:tcW w:w="0" w:type="auto"/>
          </w:tcPr>
          <w:p w:rsidR="00B75914" w:rsidRPr="006E220D" w:rsidRDefault="00B75914" w:rsidP="00B75914">
            <w:pPr>
              <w:rPr>
                <w:rFonts w:ascii="Montserrat" w:hAnsi="Montserrat"/>
                <w:sz w:val="16"/>
                <w:szCs w:val="16"/>
              </w:rPr>
            </w:pPr>
            <w:r w:rsidRPr="006E220D">
              <w:rPr>
                <w:rFonts w:ascii="Montserrat" w:hAnsi="Montserrat"/>
                <w:sz w:val="16"/>
                <w:szCs w:val="16"/>
              </w:rPr>
              <w:t>3</w:t>
            </w:r>
          </w:p>
        </w:tc>
        <w:tc>
          <w:tcPr>
            <w:tcW w:w="0" w:type="auto"/>
          </w:tcPr>
          <w:p w:rsidR="00B75914" w:rsidRPr="006E220D" w:rsidRDefault="00B75914" w:rsidP="00B75914">
            <w:pPr>
              <w:rPr>
                <w:rFonts w:ascii="Montserrat" w:hAnsi="Montserrat"/>
                <w:sz w:val="16"/>
                <w:szCs w:val="16"/>
              </w:rPr>
            </w:pPr>
            <w:r w:rsidRPr="006E220D">
              <w:rPr>
                <w:rFonts w:ascii="Montserrat" w:hAnsi="Montserrat"/>
                <w:sz w:val="16"/>
                <w:szCs w:val="16"/>
              </w:rPr>
              <w:t>3</w:t>
            </w:r>
          </w:p>
          <w:p w:rsidR="00B75914" w:rsidRPr="006E220D" w:rsidRDefault="00B75914" w:rsidP="00B75914">
            <w:pPr>
              <w:rPr>
                <w:rFonts w:ascii="Montserrat" w:hAnsi="Montserrat"/>
                <w:sz w:val="16"/>
                <w:szCs w:val="16"/>
              </w:rPr>
            </w:pPr>
          </w:p>
        </w:tc>
        <w:tc>
          <w:tcPr>
            <w:tcW w:w="1430" w:type="dxa"/>
          </w:tcPr>
          <w:p w:rsidR="00B75914" w:rsidRPr="006E220D" w:rsidRDefault="00B75914" w:rsidP="00B75914">
            <w:pPr>
              <w:rPr>
                <w:rFonts w:ascii="Montserrat" w:hAnsi="Montserrat"/>
                <w:sz w:val="16"/>
                <w:szCs w:val="16"/>
              </w:rPr>
            </w:pPr>
            <w:r w:rsidRPr="006E220D">
              <w:rPr>
                <w:rFonts w:ascii="Montserrat" w:hAnsi="Montserrat"/>
                <w:sz w:val="16"/>
                <w:szCs w:val="16"/>
              </w:rPr>
              <w:t>Registro Federal de Contribuyentes (RFC)</w:t>
            </w:r>
          </w:p>
        </w:tc>
        <w:tc>
          <w:tcPr>
            <w:tcW w:w="1218" w:type="dxa"/>
          </w:tcPr>
          <w:p w:rsidR="00B75914" w:rsidRPr="006E220D" w:rsidRDefault="00B75914" w:rsidP="00B75914">
            <w:pPr>
              <w:rPr>
                <w:rFonts w:ascii="Montserrat" w:hAnsi="Montserrat"/>
                <w:sz w:val="16"/>
                <w:szCs w:val="16"/>
              </w:rPr>
            </w:pPr>
            <w:r w:rsidRPr="006E220D">
              <w:rPr>
                <w:rFonts w:ascii="Montserrat" w:hAnsi="Montserrat"/>
                <w:sz w:val="16"/>
                <w:szCs w:val="16"/>
              </w:rPr>
              <w:t>13 caracteres alfanuméricos</w:t>
            </w:r>
          </w:p>
        </w:tc>
        <w:tc>
          <w:tcPr>
            <w:tcW w:w="2744" w:type="dxa"/>
          </w:tcPr>
          <w:p w:rsidR="00B75914" w:rsidRPr="006E220D" w:rsidRDefault="00B75914" w:rsidP="00B75914">
            <w:pPr>
              <w:rPr>
                <w:rFonts w:ascii="Montserrat" w:hAnsi="Montserrat"/>
                <w:sz w:val="16"/>
                <w:szCs w:val="16"/>
              </w:rPr>
            </w:pPr>
            <w:r w:rsidRPr="006E220D">
              <w:rPr>
                <w:rFonts w:ascii="Montserrat" w:hAnsi="Montserrat"/>
                <w:sz w:val="16"/>
                <w:szCs w:val="16"/>
              </w:rPr>
              <w:t>Artículo 113, fracción I de la Ley Federal de Transparencia y Acceso a la Información Pública y 116 primer párrafo de la Ley General de Transparencia y Acceso a la Información Pública.                                 El CENAPRED no cuenta con el consentimiento de la persona, para difundir sus datos ya que de hacerlo se afectaría su privacidad. Por lo que, sólo el titular de estos datos puede tener acceso a ellos.</w:t>
            </w:r>
          </w:p>
        </w:tc>
        <w:tc>
          <w:tcPr>
            <w:tcW w:w="3225" w:type="dxa"/>
          </w:tcPr>
          <w:p w:rsidR="00B75914" w:rsidRPr="006E220D" w:rsidRDefault="00B75914" w:rsidP="00B75914">
            <w:pPr>
              <w:rPr>
                <w:rFonts w:ascii="Montserrat" w:hAnsi="Montserrat"/>
                <w:sz w:val="16"/>
                <w:szCs w:val="16"/>
              </w:rPr>
            </w:pPr>
            <w:r w:rsidRPr="006E220D">
              <w:rPr>
                <w:rFonts w:ascii="Montserrat" w:hAnsi="Montserrat"/>
                <w:sz w:val="16"/>
                <w:szCs w:val="16"/>
              </w:rPr>
              <w:t>El CENAPRED no cuenta con el consentimiento de la persona, para difundir sus datos ya que de hacerlo se afectaría su privacidad.</w:t>
            </w:r>
          </w:p>
          <w:p w:rsidR="00B75914" w:rsidRPr="006E220D" w:rsidRDefault="00B75914" w:rsidP="00B75914">
            <w:pPr>
              <w:rPr>
                <w:rFonts w:ascii="Montserrat" w:hAnsi="Montserrat"/>
                <w:sz w:val="16"/>
                <w:szCs w:val="16"/>
              </w:rPr>
            </w:pPr>
            <w:r w:rsidRPr="006E220D">
              <w:rPr>
                <w:rFonts w:ascii="Montserrat" w:hAnsi="Montserrat"/>
                <w:sz w:val="16"/>
                <w:szCs w:val="16"/>
              </w:rPr>
              <w:t>Por lo que sólo el titular de estos datos puede tener acceso a ellos.</w:t>
            </w:r>
          </w:p>
        </w:tc>
      </w:tr>
      <w:tr w:rsidR="00B75914" w:rsidRPr="006E220D" w:rsidTr="00B75914">
        <w:trPr>
          <w:trHeight w:val="287"/>
        </w:trPr>
        <w:tc>
          <w:tcPr>
            <w:tcW w:w="0" w:type="auto"/>
          </w:tcPr>
          <w:p w:rsidR="00B75914" w:rsidRPr="006E220D" w:rsidRDefault="00B75914" w:rsidP="00B75914">
            <w:pPr>
              <w:rPr>
                <w:rFonts w:ascii="Montserrat" w:hAnsi="Montserrat"/>
                <w:sz w:val="16"/>
                <w:szCs w:val="16"/>
              </w:rPr>
            </w:pPr>
            <w:r w:rsidRPr="006E220D">
              <w:rPr>
                <w:rFonts w:ascii="Montserrat" w:hAnsi="Montserrat"/>
                <w:sz w:val="16"/>
                <w:szCs w:val="16"/>
              </w:rPr>
              <w:t>4</w:t>
            </w:r>
          </w:p>
        </w:tc>
        <w:tc>
          <w:tcPr>
            <w:tcW w:w="0" w:type="auto"/>
          </w:tcPr>
          <w:p w:rsidR="00B75914" w:rsidRPr="006E220D" w:rsidRDefault="00B75914" w:rsidP="00B75914">
            <w:pPr>
              <w:rPr>
                <w:rFonts w:ascii="Montserrat" w:hAnsi="Montserrat"/>
                <w:sz w:val="16"/>
                <w:szCs w:val="16"/>
              </w:rPr>
            </w:pPr>
            <w:r w:rsidRPr="006E220D">
              <w:rPr>
                <w:rFonts w:ascii="Montserrat" w:hAnsi="Montserrat"/>
                <w:sz w:val="16"/>
                <w:szCs w:val="16"/>
              </w:rPr>
              <w:t>9</w:t>
            </w:r>
          </w:p>
        </w:tc>
        <w:tc>
          <w:tcPr>
            <w:tcW w:w="1430" w:type="dxa"/>
          </w:tcPr>
          <w:p w:rsidR="00B75914" w:rsidRPr="006E220D" w:rsidRDefault="00B75914" w:rsidP="00B75914">
            <w:pPr>
              <w:rPr>
                <w:rFonts w:ascii="Montserrat" w:hAnsi="Montserrat"/>
                <w:sz w:val="16"/>
                <w:szCs w:val="16"/>
              </w:rPr>
            </w:pPr>
            <w:r w:rsidRPr="006E220D">
              <w:rPr>
                <w:rFonts w:ascii="Montserrat" w:hAnsi="Montserrat"/>
                <w:sz w:val="16"/>
                <w:szCs w:val="16"/>
              </w:rPr>
              <w:t>Registro Federal de Contribuyentes (RFC)</w:t>
            </w:r>
          </w:p>
        </w:tc>
        <w:tc>
          <w:tcPr>
            <w:tcW w:w="1218" w:type="dxa"/>
          </w:tcPr>
          <w:p w:rsidR="00B75914" w:rsidRPr="006E220D" w:rsidRDefault="00B75914" w:rsidP="00B75914">
            <w:pPr>
              <w:rPr>
                <w:rFonts w:ascii="Montserrat" w:hAnsi="Montserrat"/>
                <w:sz w:val="16"/>
                <w:szCs w:val="16"/>
              </w:rPr>
            </w:pPr>
            <w:r w:rsidRPr="006E220D">
              <w:rPr>
                <w:rFonts w:ascii="Montserrat" w:hAnsi="Montserrat"/>
                <w:sz w:val="16"/>
                <w:szCs w:val="16"/>
              </w:rPr>
              <w:t>13 caracteres alfanuméricos</w:t>
            </w:r>
          </w:p>
        </w:tc>
        <w:tc>
          <w:tcPr>
            <w:tcW w:w="2744" w:type="dxa"/>
          </w:tcPr>
          <w:p w:rsidR="00B75914" w:rsidRPr="006E220D" w:rsidRDefault="00B75914" w:rsidP="00B75914">
            <w:pPr>
              <w:rPr>
                <w:rFonts w:ascii="Montserrat" w:hAnsi="Montserrat"/>
                <w:sz w:val="16"/>
                <w:szCs w:val="16"/>
              </w:rPr>
            </w:pPr>
            <w:r w:rsidRPr="006E220D">
              <w:rPr>
                <w:rFonts w:ascii="Montserrat" w:hAnsi="Montserrat"/>
                <w:sz w:val="16"/>
                <w:szCs w:val="16"/>
              </w:rPr>
              <w:t xml:space="preserve">Artículo 113, fracción I de la Ley Federal de Transparencia y Acceso a la Información Pública y 116 primer párrafo de la Ley General de Transparencia y Acceso a la Información Pública.                                 </w:t>
            </w:r>
            <w:r w:rsidRPr="006E220D">
              <w:rPr>
                <w:rFonts w:ascii="Montserrat" w:hAnsi="Montserrat"/>
                <w:sz w:val="16"/>
                <w:szCs w:val="16"/>
              </w:rPr>
              <w:lastRenderedPageBreak/>
              <w:t>El CENAPRED no cuenta con el consentimiento de la persona, para difundir sus datos ya que de hacerlo se afectaría su privacidad. Por lo que, sólo el titular de estos datos puede tener acceso a ellos.</w:t>
            </w:r>
          </w:p>
        </w:tc>
        <w:tc>
          <w:tcPr>
            <w:tcW w:w="3225" w:type="dxa"/>
          </w:tcPr>
          <w:p w:rsidR="00B75914" w:rsidRPr="006E220D" w:rsidRDefault="00B75914" w:rsidP="00B75914">
            <w:pPr>
              <w:rPr>
                <w:rFonts w:ascii="Montserrat" w:hAnsi="Montserrat"/>
                <w:sz w:val="16"/>
                <w:szCs w:val="16"/>
              </w:rPr>
            </w:pPr>
            <w:r w:rsidRPr="006E220D">
              <w:rPr>
                <w:rFonts w:ascii="Montserrat" w:hAnsi="Montserrat"/>
                <w:sz w:val="16"/>
                <w:szCs w:val="16"/>
              </w:rPr>
              <w:lastRenderedPageBreak/>
              <w:t>El CENAPRED no cuenta con el consentimiento de la persona, para difundir sus datos ya que de hacerlo se afectaría su privacidad.</w:t>
            </w:r>
          </w:p>
          <w:p w:rsidR="00B75914" w:rsidRPr="006E220D" w:rsidRDefault="00B75914" w:rsidP="00B75914">
            <w:pPr>
              <w:rPr>
                <w:rFonts w:ascii="Montserrat" w:hAnsi="Montserrat"/>
                <w:sz w:val="16"/>
                <w:szCs w:val="16"/>
              </w:rPr>
            </w:pPr>
            <w:r w:rsidRPr="006E220D">
              <w:rPr>
                <w:rFonts w:ascii="Montserrat" w:hAnsi="Montserrat"/>
                <w:sz w:val="16"/>
                <w:szCs w:val="16"/>
              </w:rPr>
              <w:t xml:space="preserve">Por lo que sólo el titular de estos </w:t>
            </w:r>
            <w:r w:rsidRPr="006E220D">
              <w:rPr>
                <w:rFonts w:ascii="Montserrat" w:hAnsi="Montserrat"/>
                <w:sz w:val="16"/>
                <w:szCs w:val="16"/>
              </w:rPr>
              <w:lastRenderedPageBreak/>
              <w:t>datos puede tener acceso a ellos.</w:t>
            </w:r>
          </w:p>
        </w:tc>
      </w:tr>
      <w:tr w:rsidR="00B75914" w:rsidRPr="006E220D" w:rsidTr="00B75914">
        <w:trPr>
          <w:trHeight w:val="287"/>
        </w:trPr>
        <w:tc>
          <w:tcPr>
            <w:tcW w:w="0" w:type="auto"/>
          </w:tcPr>
          <w:p w:rsidR="00B75914" w:rsidRPr="006E220D" w:rsidRDefault="00B75914" w:rsidP="00B75914">
            <w:pPr>
              <w:rPr>
                <w:rFonts w:ascii="Montserrat" w:hAnsi="Montserrat"/>
                <w:sz w:val="16"/>
                <w:szCs w:val="16"/>
              </w:rPr>
            </w:pPr>
            <w:r w:rsidRPr="006E220D">
              <w:rPr>
                <w:rFonts w:ascii="Montserrat" w:hAnsi="Montserrat"/>
                <w:sz w:val="16"/>
                <w:szCs w:val="16"/>
              </w:rPr>
              <w:lastRenderedPageBreak/>
              <w:t>5</w:t>
            </w:r>
          </w:p>
        </w:tc>
        <w:tc>
          <w:tcPr>
            <w:tcW w:w="0" w:type="auto"/>
          </w:tcPr>
          <w:p w:rsidR="00B75914" w:rsidRPr="006E220D" w:rsidRDefault="00B75914" w:rsidP="00B75914">
            <w:pPr>
              <w:rPr>
                <w:rFonts w:ascii="Montserrat" w:hAnsi="Montserrat"/>
                <w:sz w:val="16"/>
                <w:szCs w:val="16"/>
              </w:rPr>
            </w:pPr>
            <w:r w:rsidRPr="006E220D">
              <w:rPr>
                <w:rFonts w:ascii="Montserrat" w:hAnsi="Montserrat"/>
                <w:sz w:val="16"/>
                <w:szCs w:val="16"/>
              </w:rPr>
              <w:t>16</w:t>
            </w:r>
          </w:p>
        </w:tc>
        <w:tc>
          <w:tcPr>
            <w:tcW w:w="1430" w:type="dxa"/>
          </w:tcPr>
          <w:p w:rsidR="00B75914" w:rsidRPr="006E220D" w:rsidRDefault="00B75914" w:rsidP="00B75914">
            <w:pPr>
              <w:rPr>
                <w:rFonts w:ascii="Montserrat" w:hAnsi="Montserrat"/>
                <w:sz w:val="16"/>
                <w:szCs w:val="16"/>
              </w:rPr>
            </w:pPr>
            <w:r w:rsidRPr="006E220D">
              <w:rPr>
                <w:rFonts w:ascii="Montserrat" w:hAnsi="Montserrat"/>
                <w:sz w:val="16"/>
                <w:szCs w:val="16"/>
              </w:rPr>
              <w:t>Registro Federal de Contribuyentes (RFC)</w:t>
            </w:r>
          </w:p>
        </w:tc>
        <w:tc>
          <w:tcPr>
            <w:tcW w:w="1218" w:type="dxa"/>
          </w:tcPr>
          <w:p w:rsidR="00B75914" w:rsidRPr="006E220D" w:rsidRDefault="00B75914" w:rsidP="00B75914">
            <w:pPr>
              <w:rPr>
                <w:rFonts w:ascii="Montserrat" w:hAnsi="Montserrat"/>
                <w:sz w:val="16"/>
                <w:szCs w:val="16"/>
              </w:rPr>
            </w:pPr>
            <w:r w:rsidRPr="006E220D">
              <w:rPr>
                <w:rFonts w:ascii="Montserrat" w:hAnsi="Montserrat"/>
                <w:sz w:val="16"/>
                <w:szCs w:val="16"/>
              </w:rPr>
              <w:t>13 caracteres alfanuméricos</w:t>
            </w:r>
          </w:p>
        </w:tc>
        <w:tc>
          <w:tcPr>
            <w:tcW w:w="2744" w:type="dxa"/>
          </w:tcPr>
          <w:p w:rsidR="00B75914" w:rsidRPr="006E220D" w:rsidRDefault="00B75914" w:rsidP="00B75914">
            <w:pPr>
              <w:rPr>
                <w:rFonts w:ascii="Montserrat" w:hAnsi="Montserrat"/>
                <w:sz w:val="16"/>
                <w:szCs w:val="16"/>
              </w:rPr>
            </w:pPr>
            <w:r w:rsidRPr="006E220D">
              <w:rPr>
                <w:rFonts w:ascii="Montserrat" w:hAnsi="Montserrat"/>
                <w:sz w:val="16"/>
                <w:szCs w:val="16"/>
              </w:rPr>
              <w:t>Artículo 113, fracción I de la Ley Federal de Transparencia y Acceso a la Información Pública y 116 primer párrafo de la Ley General de Transparencia y Acceso a la Información Pública.                                 El CENAPRED no cuenta con el consentimiento de la persona, para difundir sus datos ya que de hacerlo se afectaría su privacidad. Por lo que, sólo el titular de estos datos puede tener acceso a ellos.</w:t>
            </w:r>
          </w:p>
        </w:tc>
        <w:tc>
          <w:tcPr>
            <w:tcW w:w="3225" w:type="dxa"/>
          </w:tcPr>
          <w:p w:rsidR="00B75914" w:rsidRPr="006E220D" w:rsidRDefault="00B75914" w:rsidP="00B75914">
            <w:pPr>
              <w:rPr>
                <w:rFonts w:ascii="Montserrat" w:hAnsi="Montserrat"/>
                <w:sz w:val="16"/>
                <w:szCs w:val="16"/>
              </w:rPr>
            </w:pPr>
            <w:r w:rsidRPr="006E220D">
              <w:rPr>
                <w:rFonts w:ascii="Montserrat" w:hAnsi="Montserrat"/>
                <w:sz w:val="16"/>
                <w:szCs w:val="16"/>
              </w:rPr>
              <w:t>El CENAPRED no cuenta con el consentimiento de la persona, para difundir sus datos ya que de hacerlo se afectaría su privacidad.</w:t>
            </w:r>
          </w:p>
          <w:p w:rsidR="00B75914" w:rsidRPr="006E220D" w:rsidRDefault="00B75914" w:rsidP="00B75914">
            <w:pPr>
              <w:rPr>
                <w:rFonts w:ascii="Montserrat" w:hAnsi="Montserrat"/>
                <w:sz w:val="16"/>
                <w:szCs w:val="16"/>
              </w:rPr>
            </w:pPr>
            <w:r w:rsidRPr="006E220D">
              <w:rPr>
                <w:rFonts w:ascii="Montserrat" w:hAnsi="Montserrat"/>
                <w:sz w:val="16"/>
                <w:szCs w:val="16"/>
              </w:rPr>
              <w:t>Por lo que sólo el titular de estos datos puede tener acceso a ellos.</w:t>
            </w:r>
          </w:p>
        </w:tc>
      </w:tr>
      <w:tr w:rsidR="006E220D" w:rsidRPr="006E220D" w:rsidTr="00B75914">
        <w:trPr>
          <w:trHeight w:val="287"/>
        </w:trPr>
        <w:tc>
          <w:tcPr>
            <w:tcW w:w="0" w:type="auto"/>
          </w:tcPr>
          <w:p w:rsidR="006E220D" w:rsidRPr="006E220D" w:rsidRDefault="006E220D" w:rsidP="006E220D">
            <w:pPr>
              <w:rPr>
                <w:rFonts w:ascii="Montserrat" w:hAnsi="Montserrat"/>
                <w:sz w:val="16"/>
                <w:szCs w:val="16"/>
              </w:rPr>
            </w:pPr>
            <w:r w:rsidRPr="006E220D">
              <w:rPr>
                <w:rFonts w:ascii="Montserrat" w:hAnsi="Montserrat"/>
                <w:sz w:val="16"/>
                <w:szCs w:val="16"/>
              </w:rPr>
              <w:t>6</w:t>
            </w:r>
          </w:p>
        </w:tc>
        <w:tc>
          <w:tcPr>
            <w:tcW w:w="0" w:type="auto"/>
          </w:tcPr>
          <w:p w:rsidR="006E220D" w:rsidRPr="006E220D" w:rsidRDefault="006E220D" w:rsidP="006E220D">
            <w:pPr>
              <w:rPr>
                <w:rFonts w:ascii="Montserrat" w:hAnsi="Montserrat"/>
                <w:sz w:val="16"/>
                <w:szCs w:val="16"/>
              </w:rPr>
            </w:pPr>
            <w:r w:rsidRPr="006E220D">
              <w:rPr>
                <w:rFonts w:ascii="Montserrat" w:hAnsi="Montserrat"/>
                <w:sz w:val="16"/>
                <w:szCs w:val="16"/>
              </w:rPr>
              <w:t>17</w:t>
            </w:r>
          </w:p>
        </w:tc>
        <w:tc>
          <w:tcPr>
            <w:tcW w:w="1430" w:type="dxa"/>
          </w:tcPr>
          <w:p w:rsidR="006E220D" w:rsidRPr="006E220D" w:rsidRDefault="006E220D" w:rsidP="006E220D">
            <w:pPr>
              <w:rPr>
                <w:rFonts w:ascii="Montserrat" w:hAnsi="Montserrat"/>
                <w:sz w:val="16"/>
                <w:szCs w:val="16"/>
              </w:rPr>
            </w:pPr>
            <w:r w:rsidRPr="006E220D">
              <w:rPr>
                <w:rFonts w:ascii="Montserrat" w:hAnsi="Montserrat"/>
                <w:sz w:val="16"/>
                <w:szCs w:val="16"/>
              </w:rPr>
              <w:t>Registro Federal de Contribuyentes (RFC)</w:t>
            </w:r>
          </w:p>
        </w:tc>
        <w:tc>
          <w:tcPr>
            <w:tcW w:w="1218" w:type="dxa"/>
          </w:tcPr>
          <w:p w:rsidR="006E220D" w:rsidRPr="006E220D" w:rsidRDefault="006E220D" w:rsidP="006E220D">
            <w:pPr>
              <w:rPr>
                <w:rFonts w:ascii="Montserrat" w:hAnsi="Montserrat"/>
                <w:sz w:val="16"/>
                <w:szCs w:val="16"/>
              </w:rPr>
            </w:pPr>
            <w:r w:rsidRPr="006E220D">
              <w:rPr>
                <w:rFonts w:ascii="Montserrat" w:hAnsi="Montserrat"/>
                <w:sz w:val="16"/>
                <w:szCs w:val="16"/>
              </w:rPr>
              <w:t>13 caracteres alfanuméricos</w:t>
            </w:r>
          </w:p>
        </w:tc>
        <w:tc>
          <w:tcPr>
            <w:tcW w:w="2744" w:type="dxa"/>
          </w:tcPr>
          <w:p w:rsidR="006E220D" w:rsidRPr="006E220D" w:rsidRDefault="006E220D" w:rsidP="006E220D">
            <w:pPr>
              <w:rPr>
                <w:rFonts w:ascii="Montserrat" w:hAnsi="Montserrat"/>
                <w:sz w:val="16"/>
                <w:szCs w:val="16"/>
              </w:rPr>
            </w:pPr>
            <w:r w:rsidRPr="006E220D">
              <w:rPr>
                <w:rFonts w:ascii="Montserrat" w:hAnsi="Montserrat"/>
                <w:sz w:val="16"/>
                <w:szCs w:val="16"/>
              </w:rPr>
              <w:t>Artículo 113, fracción I de la Ley Federal de Transparencia y Acceso a la Información Pública y 116 primer párrafo de la Ley General de Transparencia y Acceso a la Información Pública.                                 El CENAPRED no cuenta con el consentimiento de la persona, para difundir sus datos ya que de hacerlo se afectaría su privacidad. Por lo que, sólo el titular de estos datos puede tener acceso a ellos.</w:t>
            </w:r>
          </w:p>
        </w:tc>
        <w:tc>
          <w:tcPr>
            <w:tcW w:w="3225" w:type="dxa"/>
          </w:tcPr>
          <w:p w:rsidR="006E220D" w:rsidRPr="006E220D" w:rsidRDefault="006E220D" w:rsidP="006E220D">
            <w:pPr>
              <w:rPr>
                <w:rFonts w:ascii="Montserrat" w:hAnsi="Montserrat"/>
                <w:sz w:val="16"/>
                <w:szCs w:val="16"/>
              </w:rPr>
            </w:pPr>
            <w:r w:rsidRPr="006E220D">
              <w:rPr>
                <w:rFonts w:ascii="Montserrat" w:hAnsi="Montserrat"/>
                <w:sz w:val="16"/>
                <w:szCs w:val="16"/>
              </w:rPr>
              <w:t>El CENAPRED no cuenta con el consentimiento de la persona, para difundir sus datos ya que de hacerlo se afectaría su privacidad.</w:t>
            </w:r>
          </w:p>
          <w:p w:rsidR="006E220D" w:rsidRPr="006E220D" w:rsidRDefault="006E220D" w:rsidP="006E220D">
            <w:pPr>
              <w:rPr>
                <w:rFonts w:ascii="Montserrat" w:hAnsi="Montserrat"/>
                <w:sz w:val="16"/>
                <w:szCs w:val="16"/>
              </w:rPr>
            </w:pPr>
            <w:r w:rsidRPr="006E220D">
              <w:rPr>
                <w:rFonts w:ascii="Montserrat" w:hAnsi="Montserrat"/>
                <w:sz w:val="16"/>
                <w:szCs w:val="16"/>
              </w:rPr>
              <w:t>Por lo que sólo el titular de estos datos puede tener acceso a ellos.</w:t>
            </w:r>
          </w:p>
        </w:tc>
      </w:tr>
      <w:tr w:rsidR="006E220D" w:rsidRPr="006E220D" w:rsidTr="00B75914">
        <w:trPr>
          <w:trHeight w:val="287"/>
        </w:trPr>
        <w:tc>
          <w:tcPr>
            <w:tcW w:w="0" w:type="auto"/>
          </w:tcPr>
          <w:p w:rsidR="006E220D" w:rsidRPr="006E220D" w:rsidRDefault="006E220D" w:rsidP="006E220D">
            <w:pPr>
              <w:rPr>
                <w:rFonts w:ascii="Montserrat" w:hAnsi="Montserrat"/>
                <w:sz w:val="16"/>
                <w:szCs w:val="16"/>
              </w:rPr>
            </w:pPr>
            <w:r w:rsidRPr="006E220D">
              <w:rPr>
                <w:rFonts w:ascii="Montserrat" w:hAnsi="Montserrat"/>
                <w:sz w:val="16"/>
                <w:szCs w:val="16"/>
              </w:rPr>
              <w:t>7</w:t>
            </w:r>
          </w:p>
        </w:tc>
        <w:tc>
          <w:tcPr>
            <w:tcW w:w="0" w:type="auto"/>
          </w:tcPr>
          <w:p w:rsidR="006E220D" w:rsidRPr="006E220D" w:rsidRDefault="006E220D" w:rsidP="006E220D">
            <w:pPr>
              <w:rPr>
                <w:rFonts w:ascii="Montserrat" w:hAnsi="Montserrat"/>
                <w:sz w:val="16"/>
                <w:szCs w:val="16"/>
              </w:rPr>
            </w:pPr>
            <w:r w:rsidRPr="006E220D">
              <w:rPr>
                <w:rFonts w:ascii="Montserrat" w:hAnsi="Montserrat"/>
                <w:sz w:val="16"/>
                <w:szCs w:val="16"/>
              </w:rPr>
              <w:t>17</w:t>
            </w:r>
          </w:p>
        </w:tc>
        <w:tc>
          <w:tcPr>
            <w:tcW w:w="1430" w:type="dxa"/>
          </w:tcPr>
          <w:p w:rsidR="006E220D" w:rsidRPr="006E220D" w:rsidRDefault="006E220D" w:rsidP="006E220D">
            <w:pPr>
              <w:rPr>
                <w:rFonts w:ascii="Montserrat" w:hAnsi="Montserrat"/>
                <w:sz w:val="16"/>
                <w:szCs w:val="16"/>
              </w:rPr>
            </w:pPr>
            <w:r w:rsidRPr="006E220D">
              <w:rPr>
                <w:rFonts w:ascii="Montserrat" w:hAnsi="Montserrat"/>
                <w:sz w:val="16"/>
                <w:szCs w:val="16"/>
              </w:rPr>
              <w:t>Registro Federal de Contribuyentes (RFC)</w:t>
            </w:r>
          </w:p>
        </w:tc>
        <w:tc>
          <w:tcPr>
            <w:tcW w:w="1218" w:type="dxa"/>
          </w:tcPr>
          <w:p w:rsidR="006E220D" w:rsidRPr="006E220D" w:rsidRDefault="006E220D" w:rsidP="006E220D">
            <w:pPr>
              <w:rPr>
                <w:rFonts w:ascii="Montserrat" w:hAnsi="Montserrat"/>
                <w:sz w:val="16"/>
                <w:szCs w:val="16"/>
              </w:rPr>
            </w:pPr>
            <w:r w:rsidRPr="006E220D">
              <w:rPr>
                <w:rFonts w:ascii="Montserrat" w:hAnsi="Montserrat"/>
                <w:sz w:val="16"/>
                <w:szCs w:val="16"/>
              </w:rPr>
              <w:t>13 caracteres alfanuméricos</w:t>
            </w:r>
          </w:p>
        </w:tc>
        <w:tc>
          <w:tcPr>
            <w:tcW w:w="2744" w:type="dxa"/>
          </w:tcPr>
          <w:p w:rsidR="006E220D" w:rsidRPr="006E220D" w:rsidRDefault="006E220D" w:rsidP="006E220D">
            <w:pPr>
              <w:rPr>
                <w:rFonts w:ascii="Montserrat" w:hAnsi="Montserrat"/>
                <w:sz w:val="16"/>
                <w:szCs w:val="16"/>
              </w:rPr>
            </w:pPr>
            <w:r w:rsidRPr="006E220D">
              <w:rPr>
                <w:rFonts w:ascii="Montserrat" w:hAnsi="Montserrat"/>
                <w:sz w:val="16"/>
                <w:szCs w:val="16"/>
              </w:rPr>
              <w:t>Artículo 113, fracción I de la Ley Federal de Transparencia y Acceso a la Información Pública y 116 primer párrafo de la Ley General de Transparencia y Acceso a la Información Pública.                                 El CENAPRED no cuenta con el consentimiento de la persona, para difundir sus datos ya que de hacerlo se afectaría su privacidad. Por lo que, sólo el titular de estos datos puede tener acceso a ellos.</w:t>
            </w:r>
          </w:p>
        </w:tc>
        <w:tc>
          <w:tcPr>
            <w:tcW w:w="3225" w:type="dxa"/>
          </w:tcPr>
          <w:p w:rsidR="006E220D" w:rsidRPr="006E220D" w:rsidRDefault="006E220D" w:rsidP="006E220D">
            <w:pPr>
              <w:rPr>
                <w:rFonts w:ascii="Montserrat" w:hAnsi="Montserrat"/>
                <w:sz w:val="16"/>
                <w:szCs w:val="16"/>
              </w:rPr>
            </w:pPr>
            <w:r w:rsidRPr="006E220D">
              <w:rPr>
                <w:rFonts w:ascii="Montserrat" w:hAnsi="Montserrat"/>
                <w:sz w:val="16"/>
                <w:szCs w:val="16"/>
              </w:rPr>
              <w:t>El CENAPRED no cuenta con el consentimiento de la persona, para difundir sus datos ya que de hacerlo se afectaría su privacidad.</w:t>
            </w:r>
          </w:p>
          <w:p w:rsidR="006E220D" w:rsidRPr="006E220D" w:rsidRDefault="006E220D" w:rsidP="006E220D">
            <w:pPr>
              <w:rPr>
                <w:rFonts w:ascii="Montserrat" w:hAnsi="Montserrat"/>
                <w:sz w:val="16"/>
                <w:szCs w:val="16"/>
              </w:rPr>
            </w:pPr>
            <w:r w:rsidRPr="006E220D">
              <w:rPr>
                <w:rFonts w:ascii="Montserrat" w:hAnsi="Montserrat"/>
                <w:sz w:val="16"/>
                <w:szCs w:val="16"/>
              </w:rPr>
              <w:t>Por lo que sólo el titular de estos datos puede tener acceso a ellos.</w:t>
            </w:r>
          </w:p>
        </w:tc>
      </w:tr>
    </w:tbl>
    <w:p w:rsidR="004B71D1" w:rsidRPr="006E220D" w:rsidRDefault="004B71D1" w:rsidP="006E220D">
      <w:pPr>
        <w:rPr>
          <w:sz w:val="12"/>
          <w:szCs w:val="12"/>
        </w:rPr>
      </w:pPr>
    </w:p>
    <w:sectPr w:rsidR="004B71D1" w:rsidRPr="006E220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65E"/>
    <w:rsid w:val="00042724"/>
    <w:rsid w:val="00047DF2"/>
    <w:rsid w:val="000A3E6B"/>
    <w:rsid w:val="00267435"/>
    <w:rsid w:val="004B71D1"/>
    <w:rsid w:val="006E220D"/>
    <w:rsid w:val="006E54B6"/>
    <w:rsid w:val="007269BF"/>
    <w:rsid w:val="0075134A"/>
    <w:rsid w:val="008B49F6"/>
    <w:rsid w:val="008C2881"/>
    <w:rsid w:val="008E62CA"/>
    <w:rsid w:val="009B3CF9"/>
    <w:rsid w:val="00A8465E"/>
    <w:rsid w:val="00B75914"/>
    <w:rsid w:val="00BD7FB7"/>
    <w:rsid w:val="00C70B2F"/>
    <w:rsid w:val="00E534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65E"/>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84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84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465E"/>
  </w:style>
  <w:style w:type="paragraph" w:styleId="Piedepgina">
    <w:name w:val="footer"/>
    <w:basedOn w:val="Normal"/>
    <w:link w:val="PiedepginaCar"/>
    <w:uiPriority w:val="99"/>
    <w:unhideWhenUsed/>
    <w:rsid w:val="00A84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46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65E"/>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84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84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465E"/>
  </w:style>
  <w:style w:type="paragraph" w:styleId="Piedepgina">
    <w:name w:val="footer"/>
    <w:basedOn w:val="Normal"/>
    <w:link w:val="PiedepginaCar"/>
    <w:uiPriority w:val="99"/>
    <w:unhideWhenUsed/>
    <w:rsid w:val="00A84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4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055C0-5877-441A-8E54-EFA814B52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920</Words>
  <Characters>5202</Characters>
  <Application>Microsoft Office Word</Application>
  <DocSecurity>0</DocSecurity>
  <Lines>133</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Denisse Aroah Lera Zepeda</dc:creator>
  <cp:lastModifiedBy>Claudia Selene Rodriguez Corona</cp:lastModifiedBy>
  <cp:revision>2</cp:revision>
  <cp:lastPrinted>2023-01-13T19:55:00Z</cp:lastPrinted>
  <dcterms:created xsi:type="dcterms:W3CDTF">2023-02-20T17:36:00Z</dcterms:created>
  <dcterms:modified xsi:type="dcterms:W3CDTF">2023-02-20T17:36:00Z</dcterms:modified>
</cp:coreProperties>
</file>