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120" w:type="dxa"/>
          <w:right w:w="120" w:type="dxa"/>
        </w:tblCellMar>
        <w:tblLook w:val="0000" w:firstRow="0" w:lastRow="0" w:firstColumn="0" w:lastColumn="0" w:noHBand="0" w:noVBand="0"/>
      </w:tblPr>
      <w:tblGrid>
        <w:gridCol w:w="9640"/>
      </w:tblGrid>
      <w:tr w:rsidR="00456159" w:rsidRPr="009E4725" w14:paraId="1D5F0DDD" w14:textId="77777777" w:rsidTr="00AD4CCD">
        <w:trPr>
          <w:trHeight w:val="939"/>
          <w:jc w:val="center"/>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33B76309" w14:textId="6C5F8C68" w:rsidR="00456159" w:rsidRPr="009E4725" w:rsidRDefault="001E2524" w:rsidP="00701E21">
            <w:pPr>
              <w:tabs>
                <w:tab w:val="left" w:pos="0"/>
              </w:tabs>
              <w:spacing w:before="120" w:after="120"/>
              <w:jc w:val="both"/>
              <w:rPr>
                <w:rFonts w:ascii="Montserrat" w:hAnsi="Montserrat"/>
                <w:sz w:val="18"/>
                <w:szCs w:val="18"/>
                <w:lang w:val="es-ES_tradnl"/>
              </w:rPr>
            </w:pPr>
            <w:r w:rsidRPr="009E4725">
              <w:rPr>
                <w:rFonts w:ascii="Montserrat" w:hAnsi="Montserrat"/>
                <w:sz w:val="18"/>
                <w:szCs w:val="18"/>
                <w:lang w:val="es-ES_tradnl"/>
              </w:rPr>
              <w:t xml:space="preserve">Vía remota </w:t>
            </w:r>
            <w:r w:rsidR="002377F1" w:rsidRPr="009E4725">
              <w:rPr>
                <w:rFonts w:ascii="Montserrat" w:hAnsi="Montserrat"/>
                <w:sz w:val="18"/>
                <w:szCs w:val="18"/>
                <w:lang w:val="es-ES_tradnl"/>
              </w:rPr>
              <w:t xml:space="preserve">a través de la Plataforma Webex, </w:t>
            </w:r>
            <w:r w:rsidRPr="009E4725">
              <w:rPr>
                <w:rFonts w:ascii="Montserrat" w:hAnsi="Montserrat"/>
                <w:sz w:val="18"/>
                <w:szCs w:val="18"/>
                <w:lang w:val="es-ES_tradnl"/>
              </w:rPr>
              <w:t xml:space="preserve">el </w:t>
            </w:r>
            <w:r w:rsidR="00701E21" w:rsidRPr="009E4725">
              <w:rPr>
                <w:rFonts w:ascii="Montserrat" w:hAnsi="Montserrat"/>
                <w:sz w:val="18"/>
                <w:szCs w:val="18"/>
                <w:lang w:val="es-ES_tradnl"/>
              </w:rPr>
              <w:t>10</w:t>
            </w:r>
            <w:r w:rsidR="00CA5D9C" w:rsidRPr="009E4725">
              <w:rPr>
                <w:rFonts w:ascii="Montserrat" w:hAnsi="Montserrat"/>
                <w:sz w:val="18"/>
                <w:szCs w:val="18"/>
                <w:lang w:val="es-ES_tradnl"/>
              </w:rPr>
              <w:t xml:space="preserve"> de </w:t>
            </w:r>
            <w:r w:rsidR="00701E21" w:rsidRPr="009E4725">
              <w:rPr>
                <w:rFonts w:ascii="Montserrat" w:hAnsi="Montserrat"/>
                <w:sz w:val="18"/>
                <w:szCs w:val="18"/>
                <w:lang w:val="es-ES_tradnl"/>
              </w:rPr>
              <w:t xml:space="preserve">septiembre </w:t>
            </w:r>
            <w:r w:rsidRPr="009E4725">
              <w:rPr>
                <w:rFonts w:ascii="Montserrat" w:hAnsi="Montserrat"/>
                <w:sz w:val="18"/>
                <w:szCs w:val="18"/>
                <w:lang w:val="es-ES_tradnl"/>
              </w:rPr>
              <w:t xml:space="preserve">de </w:t>
            </w:r>
            <w:r w:rsidR="00DB3154" w:rsidRPr="009E4725">
              <w:rPr>
                <w:rFonts w:ascii="Montserrat" w:hAnsi="Montserrat"/>
                <w:sz w:val="18"/>
                <w:szCs w:val="18"/>
                <w:lang w:val="es-ES_tradnl"/>
              </w:rPr>
              <w:t>2021</w:t>
            </w:r>
            <w:r w:rsidRPr="009E4725">
              <w:rPr>
                <w:rFonts w:ascii="Montserrat" w:hAnsi="Montserrat"/>
                <w:sz w:val="18"/>
                <w:szCs w:val="18"/>
                <w:lang w:val="es-ES_tradnl"/>
              </w:rPr>
              <w:t xml:space="preserve">, a las 10:00 horas, el Comité Científico Asesor (CCA) del Sistema Nacional de Protección Civil (SINAPROC) sobre </w:t>
            </w:r>
            <w:r w:rsidR="002B3138" w:rsidRPr="009E4725">
              <w:rPr>
                <w:rFonts w:ascii="Montserrat" w:hAnsi="Montserrat"/>
                <w:sz w:val="18"/>
                <w:szCs w:val="18"/>
                <w:lang w:val="es-ES_tradnl"/>
              </w:rPr>
              <w:t>Fenómenos de Carácter Químico</w:t>
            </w:r>
            <w:r w:rsidRPr="009E4725">
              <w:rPr>
                <w:rFonts w:ascii="Montserrat" w:hAnsi="Montserrat"/>
                <w:sz w:val="18"/>
                <w:szCs w:val="18"/>
                <w:lang w:val="es-ES_tradnl"/>
              </w:rPr>
              <w:t xml:space="preserve">, sesionó de acuerdo con el siguiente </w:t>
            </w:r>
            <w:r w:rsidR="000A305F" w:rsidRPr="009E4725">
              <w:rPr>
                <w:rFonts w:ascii="Montserrat" w:hAnsi="Montserrat"/>
                <w:b/>
                <w:sz w:val="18"/>
                <w:szCs w:val="18"/>
                <w:lang w:val="es-ES_tradnl"/>
              </w:rPr>
              <w:t>Orden del Día</w:t>
            </w:r>
            <w:r w:rsidRPr="009E4725">
              <w:rPr>
                <w:rFonts w:ascii="Montserrat" w:hAnsi="Montserrat"/>
                <w:sz w:val="18"/>
                <w:szCs w:val="18"/>
                <w:lang w:val="es-ES_tradnl"/>
              </w:rPr>
              <w:t>:</w:t>
            </w:r>
          </w:p>
        </w:tc>
      </w:tr>
    </w:tbl>
    <w:p w14:paraId="62A39699" w14:textId="77777777" w:rsidR="003B653B" w:rsidRPr="009E4725" w:rsidRDefault="003B653B" w:rsidP="002377F1">
      <w:pPr>
        <w:spacing w:before="120" w:after="120"/>
        <w:rPr>
          <w:rFonts w:ascii="Montserrat" w:hAnsi="Montserrat"/>
          <w:sz w:val="18"/>
          <w:szCs w:val="18"/>
        </w:rPr>
      </w:pPr>
    </w:p>
    <w:tbl>
      <w:tblPr>
        <w:tblW w:w="5225"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A0" w:firstRow="1" w:lastRow="0" w:firstColumn="1" w:lastColumn="0" w:noHBand="0" w:noVBand="0"/>
      </w:tblPr>
      <w:tblGrid>
        <w:gridCol w:w="595"/>
        <w:gridCol w:w="9105"/>
      </w:tblGrid>
      <w:tr w:rsidR="002377F1" w:rsidRPr="009E4725" w14:paraId="1399C973" w14:textId="77777777" w:rsidTr="00EB35E5">
        <w:trPr>
          <w:trHeight w:val="487"/>
          <w:tblCellSpacing w:w="20" w:type="dxa"/>
          <w:jc w:val="center"/>
        </w:trPr>
        <w:tc>
          <w:tcPr>
            <w:tcW w:w="276" w:type="pct"/>
            <w:shd w:val="clear" w:color="auto" w:fill="E6E6E6"/>
            <w:vAlign w:val="center"/>
          </w:tcPr>
          <w:p w14:paraId="38D55814" w14:textId="77777777" w:rsidR="002377F1" w:rsidRPr="009E4725"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6BA0D1B4" w14:textId="77777777" w:rsidR="002377F1" w:rsidRPr="009E4725" w:rsidRDefault="002377F1" w:rsidP="002377F1">
            <w:pPr>
              <w:spacing w:before="120" w:after="120" w:line="300" w:lineRule="exact"/>
              <w:rPr>
                <w:rFonts w:ascii="Montserrat" w:hAnsi="Montserrat"/>
                <w:sz w:val="18"/>
                <w:szCs w:val="18"/>
              </w:rPr>
            </w:pPr>
            <w:r w:rsidRPr="009E4725">
              <w:rPr>
                <w:rFonts w:ascii="Montserrat" w:hAnsi="Montserrat"/>
                <w:sz w:val="18"/>
                <w:szCs w:val="18"/>
              </w:rPr>
              <w:t>Bienvenida</w:t>
            </w:r>
          </w:p>
        </w:tc>
      </w:tr>
      <w:tr w:rsidR="002377F1" w:rsidRPr="009E4725" w14:paraId="7D347178" w14:textId="77777777" w:rsidTr="00EB35E5">
        <w:trPr>
          <w:trHeight w:val="487"/>
          <w:tblCellSpacing w:w="20" w:type="dxa"/>
          <w:jc w:val="center"/>
        </w:trPr>
        <w:tc>
          <w:tcPr>
            <w:tcW w:w="276" w:type="pct"/>
            <w:shd w:val="clear" w:color="auto" w:fill="E6E6E6"/>
            <w:vAlign w:val="center"/>
          </w:tcPr>
          <w:p w14:paraId="0DD1F95A" w14:textId="77777777" w:rsidR="002377F1" w:rsidRPr="009E4725"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4B57AA7E" w14:textId="77777777" w:rsidR="002377F1" w:rsidRPr="009E4725" w:rsidRDefault="002377F1" w:rsidP="002377F1">
            <w:pPr>
              <w:spacing w:before="120" w:after="120"/>
              <w:jc w:val="both"/>
              <w:rPr>
                <w:rFonts w:ascii="Montserrat" w:hAnsi="Montserrat" w:cs="Montserrat"/>
                <w:bCs/>
                <w:color w:val="000000"/>
                <w:sz w:val="18"/>
                <w:szCs w:val="18"/>
                <w:lang w:eastAsia="es-MX"/>
              </w:rPr>
            </w:pPr>
            <w:r w:rsidRPr="009E4725">
              <w:rPr>
                <w:rFonts w:ascii="Montserrat" w:hAnsi="Montserrat"/>
                <w:sz w:val="18"/>
                <w:szCs w:val="18"/>
              </w:rPr>
              <w:t>Registro de asistencia y determinación de cuórum legal</w:t>
            </w:r>
          </w:p>
        </w:tc>
      </w:tr>
      <w:tr w:rsidR="002377F1" w:rsidRPr="009E4725" w14:paraId="7F10BD18" w14:textId="77777777" w:rsidTr="00EB35E5">
        <w:trPr>
          <w:trHeight w:val="487"/>
          <w:tblCellSpacing w:w="20" w:type="dxa"/>
          <w:jc w:val="center"/>
        </w:trPr>
        <w:tc>
          <w:tcPr>
            <w:tcW w:w="276" w:type="pct"/>
            <w:shd w:val="clear" w:color="auto" w:fill="E6E6E6"/>
            <w:vAlign w:val="center"/>
          </w:tcPr>
          <w:p w14:paraId="5FF216A8" w14:textId="77777777" w:rsidR="002377F1" w:rsidRPr="009E4725"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655C13DB" w14:textId="77777777" w:rsidR="002377F1" w:rsidRPr="009E4725" w:rsidRDefault="002377F1" w:rsidP="002377F1">
            <w:pPr>
              <w:spacing w:before="120" w:after="120"/>
              <w:jc w:val="both"/>
              <w:rPr>
                <w:rFonts w:ascii="Montserrat" w:hAnsi="Montserrat"/>
                <w:bCs/>
                <w:sz w:val="18"/>
                <w:szCs w:val="18"/>
              </w:rPr>
            </w:pPr>
            <w:r w:rsidRPr="009E4725">
              <w:rPr>
                <w:rFonts w:ascii="Montserrat" w:hAnsi="Montserrat"/>
                <w:bCs/>
                <w:sz w:val="18"/>
                <w:szCs w:val="18"/>
              </w:rPr>
              <w:t>Seguimiento de Acuerdos de la 241ª Reunión Ordinaria.</w:t>
            </w:r>
          </w:p>
          <w:p w14:paraId="187296D2" w14:textId="77777777" w:rsidR="002377F1" w:rsidRPr="009E4725" w:rsidRDefault="002377F1" w:rsidP="002377F1">
            <w:pPr>
              <w:spacing w:before="120" w:after="120"/>
              <w:jc w:val="both"/>
              <w:rPr>
                <w:rFonts w:ascii="Montserrat" w:hAnsi="Montserrat"/>
                <w:bCs/>
                <w:sz w:val="18"/>
                <w:szCs w:val="18"/>
              </w:rPr>
            </w:pPr>
            <w:r w:rsidRPr="009E4725">
              <w:rPr>
                <w:rFonts w:ascii="Montserrat" w:hAnsi="Montserrat" w:cs="Montserrat"/>
                <w:b/>
                <w:bCs/>
                <w:color w:val="000000"/>
                <w:sz w:val="18"/>
                <w:szCs w:val="18"/>
                <w:lang w:eastAsia="es-MX"/>
              </w:rPr>
              <w:t xml:space="preserve">Acuerdo RO/241/01/2021: </w:t>
            </w:r>
            <w:r w:rsidRPr="009E4725">
              <w:rPr>
                <w:rFonts w:ascii="Montserrat" w:hAnsi="Montserrat" w:cs="Montserrat"/>
                <w:bCs/>
                <w:color w:val="000000"/>
                <w:sz w:val="18"/>
                <w:szCs w:val="18"/>
                <w:lang w:eastAsia="es-MX"/>
              </w:rPr>
              <w:t xml:space="preserve">En la próxima reunión del Comité los miembros, continuarán con las presentaciones sobre los avances que se tienen en cada uno de los grupos de trabajo. </w:t>
            </w:r>
          </w:p>
        </w:tc>
      </w:tr>
      <w:tr w:rsidR="009E4725" w:rsidRPr="009E4725" w14:paraId="7E65CD5F" w14:textId="77777777" w:rsidTr="00EB35E5">
        <w:trPr>
          <w:trHeight w:val="487"/>
          <w:tblCellSpacing w:w="20" w:type="dxa"/>
          <w:jc w:val="center"/>
        </w:trPr>
        <w:tc>
          <w:tcPr>
            <w:tcW w:w="276" w:type="pct"/>
            <w:shd w:val="clear" w:color="auto" w:fill="E6E6E6"/>
            <w:vAlign w:val="center"/>
          </w:tcPr>
          <w:p w14:paraId="0101A75C" w14:textId="77777777" w:rsidR="009E4725" w:rsidRPr="009E4725" w:rsidRDefault="009E4725"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377E2BDF" w14:textId="3736622B" w:rsidR="009E4725" w:rsidRPr="009E4725" w:rsidRDefault="009E4725" w:rsidP="009E4725">
            <w:pPr>
              <w:spacing w:before="120" w:after="120"/>
              <w:jc w:val="both"/>
              <w:rPr>
                <w:rFonts w:ascii="Montserrat" w:hAnsi="Montserrat"/>
                <w:bCs/>
                <w:sz w:val="18"/>
                <w:szCs w:val="18"/>
              </w:rPr>
            </w:pPr>
            <w:r w:rsidRPr="009E4725">
              <w:rPr>
                <w:rFonts w:ascii="Montserrat" w:hAnsi="Montserrat"/>
                <w:bCs/>
                <w:sz w:val="18"/>
                <w:szCs w:val="18"/>
              </w:rPr>
              <w:t xml:space="preserve">Presentación sobre ejercicios de riesgo tolerable y ética a cargo del </w:t>
            </w:r>
            <w:r>
              <w:rPr>
                <w:rFonts w:ascii="Montserrat" w:hAnsi="Montserrat"/>
                <w:bCs/>
                <w:sz w:val="18"/>
                <w:szCs w:val="18"/>
              </w:rPr>
              <w:t>Mtro.</w:t>
            </w:r>
            <w:r w:rsidRPr="009E4725">
              <w:rPr>
                <w:rFonts w:ascii="Montserrat" w:hAnsi="Montserrat"/>
                <w:bCs/>
                <w:sz w:val="18"/>
                <w:szCs w:val="18"/>
              </w:rPr>
              <w:t xml:space="preserve"> Sergio Garza Ayala</w:t>
            </w:r>
          </w:p>
        </w:tc>
      </w:tr>
      <w:tr w:rsidR="002377F1" w:rsidRPr="009E4725" w14:paraId="459680BE" w14:textId="77777777" w:rsidTr="00EB35E5">
        <w:trPr>
          <w:trHeight w:val="487"/>
          <w:tblCellSpacing w:w="20" w:type="dxa"/>
          <w:jc w:val="center"/>
        </w:trPr>
        <w:tc>
          <w:tcPr>
            <w:tcW w:w="276" w:type="pct"/>
            <w:shd w:val="clear" w:color="auto" w:fill="E6E6E6"/>
            <w:vAlign w:val="center"/>
          </w:tcPr>
          <w:p w14:paraId="40333482" w14:textId="77777777" w:rsidR="002377F1" w:rsidRPr="009E4725"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0772438F" w14:textId="77777777" w:rsidR="002377F1" w:rsidRPr="009E4725" w:rsidRDefault="002377F1" w:rsidP="002377F1">
            <w:pPr>
              <w:spacing w:before="120" w:after="120" w:line="300" w:lineRule="exact"/>
              <w:rPr>
                <w:rFonts w:ascii="Montserrat" w:hAnsi="Montserrat"/>
                <w:sz w:val="18"/>
                <w:szCs w:val="18"/>
              </w:rPr>
            </w:pPr>
            <w:r w:rsidRPr="009E4725">
              <w:rPr>
                <w:rFonts w:ascii="Montserrat" w:hAnsi="Montserrat"/>
                <w:sz w:val="18"/>
                <w:szCs w:val="18"/>
              </w:rPr>
              <w:t>Asuntos Generales.</w:t>
            </w:r>
          </w:p>
        </w:tc>
      </w:tr>
      <w:tr w:rsidR="002377F1" w:rsidRPr="009E4725" w14:paraId="0C20843D" w14:textId="77777777" w:rsidTr="00EB35E5">
        <w:trPr>
          <w:trHeight w:val="487"/>
          <w:tblCellSpacing w:w="20" w:type="dxa"/>
          <w:jc w:val="center"/>
        </w:trPr>
        <w:tc>
          <w:tcPr>
            <w:tcW w:w="276" w:type="pct"/>
            <w:shd w:val="clear" w:color="auto" w:fill="E6E6E6"/>
            <w:vAlign w:val="center"/>
          </w:tcPr>
          <w:p w14:paraId="39D5D0EA" w14:textId="77777777" w:rsidR="002377F1" w:rsidRPr="009E4725" w:rsidRDefault="002377F1" w:rsidP="002377F1">
            <w:pPr>
              <w:pStyle w:val="Ttulo7"/>
              <w:numPr>
                <w:ilvl w:val="0"/>
                <w:numId w:val="19"/>
              </w:numPr>
              <w:spacing w:before="120" w:after="120"/>
              <w:ind w:right="57"/>
              <w:rPr>
                <w:rFonts w:ascii="Montserrat" w:hAnsi="Montserrat" w:cs="Arial"/>
                <w:bCs w:val="0"/>
                <w:sz w:val="18"/>
                <w:szCs w:val="18"/>
              </w:rPr>
            </w:pPr>
          </w:p>
        </w:tc>
        <w:tc>
          <w:tcPr>
            <w:tcW w:w="4662" w:type="pct"/>
            <w:shd w:val="clear" w:color="auto" w:fill="E6E6E6"/>
            <w:vAlign w:val="center"/>
          </w:tcPr>
          <w:p w14:paraId="5ABC7D51" w14:textId="77777777" w:rsidR="002377F1" w:rsidRPr="009E4725" w:rsidRDefault="002377F1" w:rsidP="002377F1">
            <w:pPr>
              <w:spacing w:before="120" w:after="120" w:line="300" w:lineRule="exact"/>
              <w:rPr>
                <w:rFonts w:ascii="Montserrat" w:hAnsi="Montserrat"/>
                <w:sz w:val="18"/>
                <w:szCs w:val="18"/>
              </w:rPr>
            </w:pPr>
            <w:r w:rsidRPr="009E4725">
              <w:rPr>
                <w:rFonts w:ascii="Montserrat" w:hAnsi="Montserrat"/>
                <w:sz w:val="18"/>
                <w:szCs w:val="18"/>
              </w:rPr>
              <w:t>Cierre de la reunión.</w:t>
            </w:r>
          </w:p>
        </w:tc>
      </w:tr>
    </w:tbl>
    <w:p w14:paraId="567DDCA5" w14:textId="77777777" w:rsidR="00456159" w:rsidRPr="009E4725" w:rsidRDefault="00456159" w:rsidP="002377F1">
      <w:pPr>
        <w:spacing w:before="120" w:after="120"/>
        <w:rPr>
          <w:rFonts w:ascii="Montserrat" w:hAnsi="Montserrat"/>
          <w:sz w:val="18"/>
          <w:szCs w:val="18"/>
        </w:rPr>
      </w:pPr>
      <w:r w:rsidRPr="009E4725">
        <w:rPr>
          <w:rFonts w:ascii="Montserrat" w:hAnsi="Montserrat"/>
          <w:sz w:val="18"/>
          <w:szCs w:val="18"/>
        </w:rPr>
        <w:t>A la reunión asistieron los siguientes miembros del Comité:</w:t>
      </w:r>
    </w:p>
    <w:tbl>
      <w:tblPr>
        <w:tblW w:w="5216" w:type="pct"/>
        <w:tblInd w:w="-168" w:type="dxa"/>
        <w:tblCellMar>
          <w:left w:w="120" w:type="dxa"/>
          <w:right w:w="120" w:type="dxa"/>
        </w:tblCellMar>
        <w:tblLook w:val="0000" w:firstRow="0" w:lastRow="0" w:firstColumn="0" w:lastColumn="0" w:noHBand="0" w:noVBand="0"/>
      </w:tblPr>
      <w:tblGrid>
        <w:gridCol w:w="9639"/>
      </w:tblGrid>
      <w:tr w:rsidR="00456159" w:rsidRPr="009E4725" w14:paraId="6ED77615" w14:textId="77777777" w:rsidTr="00AD4CCD">
        <w:trPr>
          <w:trHeight w:val="375"/>
        </w:trPr>
        <w:tc>
          <w:tcPr>
            <w:tcW w:w="5000" w:type="pct"/>
            <w:tcBorders>
              <w:top w:val="double" w:sz="7" w:space="0" w:color="000000"/>
              <w:left w:val="double" w:sz="7" w:space="0" w:color="000000"/>
              <w:bottom w:val="double" w:sz="7" w:space="0" w:color="000000"/>
              <w:right w:val="double" w:sz="7" w:space="0" w:color="000000"/>
            </w:tcBorders>
            <w:shd w:val="pct10" w:color="000000" w:fill="FFFFFF"/>
            <w:vAlign w:val="center"/>
          </w:tcPr>
          <w:p w14:paraId="35868088" w14:textId="77777777" w:rsidR="003B653B" w:rsidRPr="009E4725" w:rsidRDefault="003B653B" w:rsidP="002377F1">
            <w:pPr>
              <w:spacing w:before="120" w:after="120"/>
              <w:rPr>
                <w:rFonts w:ascii="Montserrat" w:hAnsi="Montserrat"/>
                <w:b/>
                <w:sz w:val="18"/>
                <w:szCs w:val="18"/>
                <w:lang w:val="es-MX"/>
              </w:rPr>
            </w:pPr>
            <w:r w:rsidRPr="009E4725">
              <w:rPr>
                <w:rFonts w:ascii="Montserrat" w:hAnsi="Montserrat"/>
                <w:b/>
                <w:sz w:val="18"/>
                <w:szCs w:val="18"/>
                <w:lang w:val="es-MX"/>
              </w:rPr>
              <w:t>Videoconferencia</w:t>
            </w:r>
          </w:p>
          <w:p w14:paraId="03FDAC0A" w14:textId="77777777" w:rsidR="006B170A" w:rsidRPr="009E4725" w:rsidRDefault="001779E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Dra. Georgina Fernández Villagómez, Presidenta del Comité</w:t>
            </w:r>
            <w:r w:rsidR="002377F1" w:rsidRPr="009E4725">
              <w:rPr>
                <w:rFonts w:ascii="Montserrat" w:hAnsi="Montserrat"/>
                <w:sz w:val="18"/>
                <w:szCs w:val="18"/>
                <w:lang w:val="es-MX"/>
              </w:rPr>
              <w:t>.</w:t>
            </w:r>
          </w:p>
          <w:p w14:paraId="35BDABD0" w14:textId="77777777" w:rsidR="00FD0171" w:rsidRPr="009E4725" w:rsidRDefault="001E2524"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Ing. Gastón Rocha Marth</w:t>
            </w:r>
            <w:r w:rsidR="00D81F7A" w:rsidRPr="009E4725">
              <w:rPr>
                <w:rFonts w:ascii="Montserrat" w:hAnsi="Montserrat"/>
                <w:sz w:val="18"/>
                <w:szCs w:val="18"/>
                <w:lang w:val="es-MX"/>
              </w:rPr>
              <w:t>e</w:t>
            </w:r>
            <w:r w:rsidRPr="009E4725">
              <w:rPr>
                <w:rFonts w:ascii="Montserrat" w:hAnsi="Montserrat"/>
                <w:sz w:val="18"/>
                <w:szCs w:val="18"/>
                <w:lang w:val="es-MX"/>
              </w:rPr>
              <w:t>n</w:t>
            </w:r>
            <w:r w:rsidR="002377F1" w:rsidRPr="009E4725">
              <w:rPr>
                <w:rFonts w:ascii="Montserrat" w:hAnsi="Montserrat"/>
                <w:sz w:val="18"/>
                <w:szCs w:val="18"/>
                <w:lang w:val="es-MX"/>
              </w:rPr>
              <w:t>.</w:t>
            </w:r>
          </w:p>
          <w:p w14:paraId="1CDEB74D" w14:textId="77777777" w:rsidR="00B1621E" w:rsidRDefault="00EB35E5" w:rsidP="00B1621E">
            <w:pPr>
              <w:numPr>
                <w:ilvl w:val="0"/>
                <w:numId w:val="20"/>
              </w:numPr>
              <w:autoSpaceDN w:val="0"/>
              <w:spacing w:before="120" w:after="120"/>
              <w:ind w:left="421" w:hanging="283"/>
              <w:jc w:val="both"/>
              <w:rPr>
                <w:rFonts w:ascii="Montserrat" w:hAnsi="Montserrat"/>
                <w:sz w:val="18"/>
                <w:szCs w:val="18"/>
                <w:lang w:val="es-MX"/>
              </w:rPr>
            </w:pPr>
            <w:r w:rsidRPr="00B1621E">
              <w:rPr>
                <w:rFonts w:ascii="Montserrat" w:hAnsi="Montserrat"/>
                <w:sz w:val="18"/>
                <w:szCs w:val="18"/>
                <w:lang w:val="es-MX"/>
              </w:rPr>
              <w:t>Ing. José Óscar Jorge Oliva García.</w:t>
            </w:r>
          </w:p>
          <w:p w14:paraId="6FBC23F9" w14:textId="272AD1ED" w:rsidR="00B1621E" w:rsidRPr="00B1621E" w:rsidRDefault="00B1621E" w:rsidP="00B1621E">
            <w:pPr>
              <w:numPr>
                <w:ilvl w:val="0"/>
                <w:numId w:val="20"/>
              </w:numPr>
              <w:autoSpaceDN w:val="0"/>
              <w:spacing w:before="120" w:after="120"/>
              <w:ind w:left="421" w:hanging="283"/>
              <w:jc w:val="both"/>
              <w:rPr>
                <w:rFonts w:ascii="Montserrat" w:hAnsi="Montserrat"/>
                <w:sz w:val="18"/>
                <w:szCs w:val="18"/>
                <w:lang w:val="es-MX"/>
              </w:rPr>
            </w:pPr>
            <w:r w:rsidRPr="00B1621E">
              <w:rPr>
                <w:rFonts w:ascii="Montserrat" w:hAnsi="Montserrat"/>
                <w:sz w:val="18"/>
                <w:szCs w:val="18"/>
                <w:lang w:val="es-MX"/>
              </w:rPr>
              <w:t>Mtro. Jorge Sánchez Gómez</w:t>
            </w:r>
          </w:p>
          <w:p w14:paraId="4FD482AB" w14:textId="77777777" w:rsidR="002377F1" w:rsidRPr="009E4725"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Ing. Víctor Rubén Montes de Oca Bernal.</w:t>
            </w:r>
          </w:p>
          <w:p w14:paraId="26A5BE3A" w14:textId="77777777" w:rsidR="002377F1" w:rsidRPr="009E4725"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Ing. Enrique Bravo Medina.</w:t>
            </w:r>
          </w:p>
          <w:p w14:paraId="3F7F8452" w14:textId="77777777" w:rsidR="002377F1" w:rsidRPr="009E4725"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Ing. José Álvarez Rosas.</w:t>
            </w:r>
          </w:p>
          <w:p w14:paraId="1A04220C" w14:textId="77777777" w:rsidR="002377F1" w:rsidRPr="009E4725"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Mtra. Julieta Pisanty Levy.</w:t>
            </w:r>
          </w:p>
          <w:p w14:paraId="2B9ADB2F" w14:textId="77777777" w:rsidR="00E04EF2" w:rsidRPr="009E4725" w:rsidRDefault="002377F1" w:rsidP="002377F1">
            <w:pPr>
              <w:numPr>
                <w:ilvl w:val="0"/>
                <w:numId w:val="20"/>
              </w:numPr>
              <w:autoSpaceDN w:val="0"/>
              <w:spacing w:before="120" w:after="120"/>
              <w:ind w:left="421" w:hanging="283"/>
              <w:jc w:val="both"/>
              <w:rPr>
                <w:rFonts w:ascii="Montserrat" w:hAnsi="Montserrat"/>
                <w:sz w:val="18"/>
                <w:szCs w:val="18"/>
                <w:lang w:val="es-MX"/>
              </w:rPr>
            </w:pPr>
            <w:r w:rsidRPr="009E4725">
              <w:rPr>
                <w:rFonts w:ascii="Montserrat" w:hAnsi="Montserrat"/>
                <w:sz w:val="18"/>
                <w:szCs w:val="18"/>
                <w:lang w:val="es-MX"/>
              </w:rPr>
              <w:t>Mtro. Sergio Garza Ayala.</w:t>
            </w:r>
          </w:p>
        </w:tc>
      </w:tr>
    </w:tbl>
    <w:p w14:paraId="5ADA05EE" w14:textId="77777777" w:rsidR="00486ECE" w:rsidRPr="009E4725" w:rsidRDefault="00486ECE" w:rsidP="002377F1">
      <w:pPr>
        <w:spacing w:before="120" w:after="120"/>
        <w:jc w:val="center"/>
        <w:rPr>
          <w:rFonts w:ascii="Montserrat" w:hAnsi="Montserrat"/>
          <w:b/>
          <w:sz w:val="18"/>
          <w:szCs w:val="18"/>
          <w:u w:val="single"/>
          <w:lang w:val="es-ES_tradnl"/>
        </w:rPr>
      </w:pPr>
    </w:p>
    <w:tbl>
      <w:tblPr>
        <w:tblW w:w="9640" w:type="dxa"/>
        <w:tblInd w:w="-168" w:type="dxa"/>
        <w:tblLayout w:type="fixed"/>
        <w:tblCellMar>
          <w:left w:w="120" w:type="dxa"/>
          <w:right w:w="120" w:type="dxa"/>
        </w:tblCellMar>
        <w:tblLook w:val="0000" w:firstRow="0" w:lastRow="0" w:firstColumn="0" w:lastColumn="0" w:noHBand="0" w:noVBand="0"/>
      </w:tblPr>
      <w:tblGrid>
        <w:gridCol w:w="9640"/>
      </w:tblGrid>
      <w:tr w:rsidR="007E60C8" w:rsidRPr="009E4725" w14:paraId="347744EC"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clear" w:color="auto" w:fill="D9D9D9" w:themeFill="background1" w:themeFillShade="D9"/>
            <w:vAlign w:val="center"/>
          </w:tcPr>
          <w:p w14:paraId="79225080" w14:textId="77777777" w:rsidR="007E60C8" w:rsidRPr="009E4725" w:rsidRDefault="001779E1" w:rsidP="002377F1">
            <w:pPr>
              <w:tabs>
                <w:tab w:val="left" w:pos="751"/>
              </w:tabs>
              <w:spacing w:before="120" w:after="120"/>
              <w:jc w:val="center"/>
              <w:rPr>
                <w:rFonts w:ascii="Montserrat" w:hAnsi="Montserrat" w:cs="Arial"/>
                <w:b/>
                <w:sz w:val="18"/>
                <w:szCs w:val="18"/>
              </w:rPr>
            </w:pPr>
            <w:r w:rsidRPr="009E4725">
              <w:rPr>
                <w:rFonts w:ascii="Montserrat" w:hAnsi="Montserrat" w:cs="Arial"/>
                <w:b/>
                <w:sz w:val="18"/>
                <w:szCs w:val="18"/>
              </w:rPr>
              <w:t>Personal del C</w:t>
            </w:r>
            <w:r w:rsidR="001E2524" w:rsidRPr="009E4725">
              <w:rPr>
                <w:rFonts w:ascii="Montserrat" w:hAnsi="Montserrat" w:cs="Arial"/>
                <w:b/>
                <w:sz w:val="18"/>
                <w:szCs w:val="18"/>
              </w:rPr>
              <w:t>entro Nacional de Prevención de Desastres (C</w:t>
            </w:r>
            <w:r w:rsidRPr="009E4725">
              <w:rPr>
                <w:rFonts w:ascii="Montserrat" w:hAnsi="Montserrat" w:cs="Arial"/>
                <w:b/>
                <w:sz w:val="18"/>
                <w:szCs w:val="18"/>
              </w:rPr>
              <w:t>ENAPRED</w:t>
            </w:r>
            <w:r w:rsidR="001E2524" w:rsidRPr="009E4725">
              <w:rPr>
                <w:rFonts w:ascii="Montserrat" w:hAnsi="Montserrat" w:cs="Arial"/>
                <w:b/>
                <w:sz w:val="18"/>
                <w:szCs w:val="18"/>
              </w:rPr>
              <w:t>)</w:t>
            </w:r>
          </w:p>
        </w:tc>
      </w:tr>
      <w:tr w:rsidR="007E60C8" w:rsidRPr="009E4725" w14:paraId="2A753A75" w14:textId="77777777" w:rsidTr="00AD4CCD">
        <w:trPr>
          <w:trHeight w:val="375"/>
        </w:trPr>
        <w:tc>
          <w:tcPr>
            <w:tcW w:w="9640" w:type="dxa"/>
            <w:tcBorders>
              <w:top w:val="double" w:sz="7" w:space="0" w:color="000000"/>
              <w:left w:val="double" w:sz="7" w:space="0" w:color="000000"/>
              <w:bottom w:val="double" w:sz="7" w:space="0" w:color="000000"/>
              <w:right w:val="double" w:sz="7" w:space="0" w:color="000000"/>
            </w:tcBorders>
            <w:shd w:val="pct10" w:color="000000" w:fill="FFFFFF"/>
            <w:vAlign w:val="center"/>
          </w:tcPr>
          <w:p w14:paraId="5E9BE67A" w14:textId="77777777" w:rsidR="001779E1" w:rsidRPr="009E4725" w:rsidRDefault="001779E1" w:rsidP="002377F1">
            <w:pPr>
              <w:tabs>
                <w:tab w:val="left" w:pos="751"/>
              </w:tabs>
              <w:suppressAutoHyphens/>
              <w:autoSpaceDN w:val="0"/>
              <w:spacing w:before="120" w:after="120"/>
              <w:ind w:left="284"/>
              <w:jc w:val="both"/>
              <w:textAlignment w:val="baseline"/>
              <w:rPr>
                <w:sz w:val="18"/>
                <w:szCs w:val="18"/>
              </w:rPr>
            </w:pPr>
            <w:r w:rsidRPr="009E4725">
              <w:rPr>
                <w:rFonts w:ascii="Montserrat" w:hAnsi="Montserrat" w:cs="Arial"/>
                <w:b/>
                <w:sz w:val="18"/>
                <w:szCs w:val="18"/>
              </w:rPr>
              <w:t>Videoconferencia</w:t>
            </w:r>
          </w:p>
          <w:p w14:paraId="475AE878" w14:textId="49D2790D" w:rsidR="000A305F" w:rsidRPr="009E4725" w:rsidRDefault="000A305F" w:rsidP="000A305F">
            <w:pPr>
              <w:numPr>
                <w:ilvl w:val="0"/>
                <w:numId w:val="22"/>
              </w:numPr>
              <w:tabs>
                <w:tab w:val="left" w:pos="643"/>
                <w:tab w:val="left" w:pos="751"/>
              </w:tabs>
              <w:suppressAutoHyphens/>
              <w:autoSpaceDN w:val="0"/>
              <w:spacing w:before="120" w:after="120"/>
              <w:ind w:left="641" w:hanging="357"/>
              <w:jc w:val="both"/>
              <w:textAlignment w:val="baseline"/>
              <w:rPr>
                <w:sz w:val="18"/>
                <w:szCs w:val="18"/>
              </w:rPr>
            </w:pPr>
            <w:r w:rsidRPr="009E4725">
              <w:rPr>
                <w:rFonts w:ascii="Montserrat" w:hAnsi="Montserrat" w:cs="Arial"/>
                <w:sz w:val="18"/>
                <w:szCs w:val="18"/>
              </w:rPr>
              <w:t>Dra. Cecilia Izcapa Treviño, Directora de Análisis y Gestión de Riesgos.</w:t>
            </w:r>
          </w:p>
          <w:p w14:paraId="1DB612D4" w14:textId="77777777" w:rsidR="00421BB9" w:rsidRPr="009E4725" w:rsidRDefault="00421BB9" w:rsidP="00421BB9">
            <w:pPr>
              <w:numPr>
                <w:ilvl w:val="0"/>
                <w:numId w:val="22"/>
              </w:numPr>
              <w:tabs>
                <w:tab w:val="left" w:pos="643"/>
                <w:tab w:val="left" w:pos="751"/>
              </w:tabs>
              <w:suppressAutoHyphens/>
              <w:autoSpaceDN w:val="0"/>
              <w:spacing w:before="120" w:after="120"/>
              <w:ind w:left="641" w:hanging="357"/>
              <w:jc w:val="both"/>
              <w:textAlignment w:val="baseline"/>
              <w:rPr>
                <w:sz w:val="18"/>
                <w:szCs w:val="18"/>
              </w:rPr>
            </w:pPr>
            <w:r w:rsidRPr="009E4725">
              <w:rPr>
                <w:rFonts w:ascii="Montserrat" w:hAnsi="Montserrat" w:cs="Arial"/>
                <w:sz w:val="18"/>
                <w:szCs w:val="18"/>
              </w:rPr>
              <w:lastRenderedPageBreak/>
              <w:t xml:space="preserve">Mtro. José Manuel Jaime Lepe, Subdirector de Asuntos Nacionales e Internacionales en suplencia de la Lic. Claudia Núñez Peredo, Directora de Servicios Técnicos y Secretaria Auxiliar. </w:t>
            </w:r>
          </w:p>
          <w:p w14:paraId="5F208D66" w14:textId="77777777" w:rsidR="00701E21" w:rsidRPr="009E4725" w:rsidRDefault="00EA6F98" w:rsidP="00701E2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8"/>
                <w:szCs w:val="18"/>
              </w:rPr>
            </w:pPr>
            <w:r w:rsidRPr="009E4725">
              <w:rPr>
                <w:rFonts w:ascii="Montserrat" w:hAnsi="Montserrat" w:cs="Arial"/>
                <w:sz w:val="18"/>
                <w:szCs w:val="18"/>
              </w:rPr>
              <w:t>Ing. Juana Lorena Mora Fonseca, Jefa de Departamento de Riesgos Químicos en Almacenamiento.</w:t>
            </w:r>
            <w:r w:rsidR="00701E21" w:rsidRPr="009E4725">
              <w:rPr>
                <w:rFonts w:ascii="Montserrat" w:hAnsi="Montserrat" w:cs="Arial"/>
                <w:sz w:val="18"/>
                <w:szCs w:val="18"/>
              </w:rPr>
              <w:t xml:space="preserve"> </w:t>
            </w:r>
          </w:p>
          <w:p w14:paraId="5A8E919E" w14:textId="2876E4CD" w:rsidR="00A953A3" w:rsidRPr="009E4725" w:rsidRDefault="00701E21" w:rsidP="00701E21">
            <w:pPr>
              <w:numPr>
                <w:ilvl w:val="0"/>
                <w:numId w:val="22"/>
              </w:numPr>
              <w:tabs>
                <w:tab w:val="left" w:pos="643"/>
                <w:tab w:val="left" w:pos="751"/>
              </w:tabs>
              <w:suppressAutoHyphens/>
              <w:autoSpaceDN w:val="0"/>
              <w:spacing w:before="120" w:after="120"/>
              <w:ind w:left="641" w:hanging="357"/>
              <w:jc w:val="both"/>
              <w:textAlignment w:val="baseline"/>
              <w:rPr>
                <w:rFonts w:ascii="Montserrat" w:hAnsi="Montserrat" w:cs="Arial"/>
                <w:sz w:val="18"/>
                <w:szCs w:val="18"/>
              </w:rPr>
            </w:pPr>
            <w:r w:rsidRPr="009E4725">
              <w:rPr>
                <w:rFonts w:ascii="Montserrat" w:hAnsi="Montserrat" w:cs="Arial"/>
                <w:sz w:val="18"/>
                <w:szCs w:val="18"/>
              </w:rPr>
              <w:t>Lic. María Fernanda Cerda Silva, Jefa de Departamento de Análisis y Diseño de Políticas Públicas para la Prevención de Desastres.</w:t>
            </w:r>
          </w:p>
        </w:tc>
      </w:tr>
    </w:tbl>
    <w:p w14:paraId="6E506F18" w14:textId="3B13E2CD" w:rsidR="00484260" w:rsidRPr="009E4725" w:rsidRDefault="00421BB9" w:rsidP="002377F1">
      <w:pPr>
        <w:spacing w:before="120" w:after="120"/>
        <w:jc w:val="both"/>
        <w:rPr>
          <w:rFonts w:ascii="Montserrat" w:eastAsia="Arial Unicode MS" w:hAnsi="Montserrat" w:cs="Arial"/>
          <w:color w:val="000000"/>
          <w:sz w:val="18"/>
          <w:szCs w:val="18"/>
          <w:lang w:val="es-ES_tradnl" w:eastAsia="es-MX"/>
        </w:rPr>
      </w:pPr>
      <w:r w:rsidRPr="009E4725">
        <w:rPr>
          <w:rFonts w:ascii="Montserrat" w:eastAsia="Arial Unicode MS" w:hAnsi="Montserrat" w:cs="Arial"/>
          <w:color w:val="000000"/>
          <w:sz w:val="18"/>
          <w:szCs w:val="18"/>
          <w:lang w:val="es-ES_tradnl" w:eastAsia="es-MX"/>
        </w:rPr>
        <w:lastRenderedPageBreak/>
        <w:t>La presente sesión se lleva a cabo de manera remota con fundamento en el Artículo primero fracción IV del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del 2020 y reformado por su similar del 30 de abril del 2021, en relación con el Acuerdo por el que se determinan los criterios para la administración de los recursos humanos en las dependencias y entidades de la Administración Pública Federal con el objeto de reducir el riesgo de contagio y dispersión del coronavirus SARS-CoV2 del 30 de julio de 2021 y su modificatorio del 17 de agosto de 2021 en relación con el Acuerdo por el que se establecen los Lineamientos para el intercambio de información oficial a través de correo electrónico institucional como medida complementaria de las acciones para el combate de la enfermedad generada por el virus SARS-CoV2 (COVID-19) del 17 de abril de 2020.</w:t>
      </w:r>
      <w:r w:rsidR="00DA76FD" w:rsidRPr="009E4725">
        <w:rPr>
          <w:rFonts w:ascii="Montserrat" w:eastAsia="Arial Unicode MS" w:hAnsi="Montserrat" w:cs="Arial"/>
          <w:color w:val="000000"/>
          <w:sz w:val="18"/>
          <w:szCs w:val="18"/>
          <w:lang w:val="es-ES_tradnl" w:eastAsia="es-MX"/>
        </w:rPr>
        <w:t>.</w:t>
      </w:r>
    </w:p>
    <w:p w14:paraId="1EC2EEB2" w14:textId="77777777" w:rsidR="002D7EB2" w:rsidRPr="009E4725" w:rsidRDefault="00456159" w:rsidP="002377F1">
      <w:pPr>
        <w:spacing w:before="120" w:after="120"/>
        <w:jc w:val="center"/>
        <w:rPr>
          <w:rFonts w:ascii="Montserrat" w:hAnsi="Montserrat"/>
          <w:b/>
          <w:sz w:val="18"/>
          <w:szCs w:val="18"/>
          <w:u w:val="single"/>
          <w:lang w:val="es-ES_tradnl"/>
        </w:rPr>
      </w:pPr>
      <w:r w:rsidRPr="009E4725">
        <w:rPr>
          <w:rFonts w:ascii="Montserrat" w:hAnsi="Montserrat"/>
          <w:b/>
          <w:sz w:val="18"/>
          <w:szCs w:val="18"/>
          <w:u w:val="single"/>
          <w:lang w:val="es-ES_tradnl"/>
        </w:rPr>
        <w:t>ASUNTOS TRATADOS Y ACUERDOS</w:t>
      </w:r>
    </w:p>
    <w:p w14:paraId="374BE99F" w14:textId="77777777" w:rsidR="002377F1" w:rsidRPr="009E4725" w:rsidRDefault="002377F1" w:rsidP="002377F1">
      <w:pPr>
        <w:pStyle w:val="Prrafodelista"/>
        <w:numPr>
          <w:ilvl w:val="0"/>
          <w:numId w:val="16"/>
        </w:numPr>
        <w:spacing w:before="120" w:after="120"/>
        <w:ind w:left="0" w:firstLine="0"/>
        <w:contextualSpacing w:val="0"/>
        <w:jc w:val="both"/>
        <w:rPr>
          <w:rFonts w:ascii="Montserrat" w:hAnsi="Montserrat" w:cs="Arial"/>
          <w:bCs/>
          <w:sz w:val="18"/>
          <w:szCs w:val="18"/>
        </w:rPr>
      </w:pPr>
      <w:r w:rsidRPr="009E4725">
        <w:rPr>
          <w:rFonts w:ascii="Montserrat" w:hAnsi="Montserrat" w:cs="Arial"/>
          <w:b/>
          <w:bCs/>
          <w:sz w:val="18"/>
          <w:szCs w:val="18"/>
        </w:rPr>
        <w:t xml:space="preserve">Bienvenida </w:t>
      </w:r>
    </w:p>
    <w:p w14:paraId="764E531F" w14:textId="1FA20FA7" w:rsidR="002377F1" w:rsidRPr="009E4725" w:rsidRDefault="002377F1" w:rsidP="002377F1">
      <w:pPr>
        <w:pStyle w:val="Default"/>
        <w:spacing w:before="120" w:after="120"/>
        <w:jc w:val="both"/>
        <w:rPr>
          <w:rFonts w:eastAsia="Arial Unicode MS" w:cs="Arial"/>
          <w:sz w:val="18"/>
          <w:szCs w:val="18"/>
        </w:rPr>
      </w:pPr>
      <w:r w:rsidRPr="009E4725">
        <w:rPr>
          <w:rFonts w:eastAsia="Arial Unicode MS" w:cs="Arial"/>
          <w:sz w:val="18"/>
          <w:szCs w:val="18"/>
        </w:rPr>
        <w:t>La Dra. Fernández, dio la bienvenida a los presentes y agra</w:t>
      </w:r>
      <w:r w:rsidR="00DA76FD" w:rsidRPr="009E4725">
        <w:rPr>
          <w:rFonts w:eastAsia="Arial Unicode MS" w:cs="Arial"/>
          <w:sz w:val="18"/>
          <w:szCs w:val="18"/>
        </w:rPr>
        <w:t>deció su participación en la 24</w:t>
      </w:r>
      <w:r w:rsidR="00421BB9" w:rsidRPr="009E4725">
        <w:rPr>
          <w:rFonts w:eastAsia="Arial Unicode MS" w:cs="Arial"/>
          <w:sz w:val="18"/>
          <w:szCs w:val="18"/>
        </w:rPr>
        <w:t>5</w:t>
      </w:r>
      <w:r w:rsidRPr="009E4725">
        <w:rPr>
          <w:rFonts w:eastAsia="Arial Unicode MS" w:cs="Arial"/>
          <w:sz w:val="18"/>
          <w:szCs w:val="18"/>
        </w:rPr>
        <w:t>ª Reunión Ordinaria.</w:t>
      </w:r>
    </w:p>
    <w:p w14:paraId="35D7CEB6" w14:textId="77777777" w:rsidR="002377F1" w:rsidRPr="009E4725" w:rsidRDefault="002377F1" w:rsidP="002377F1">
      <w:pPr>
        <w:pStyle w:val="Prrafodelista"/>
        <w:numPr>
          <w:ilvl w:val="0"/>
          <w:numId w:val="16"/>
        </w:numPr>
        <w:spacing w:before="120" w:after="120"/>
        <w:ind w:left="0" w:firstLine="0"/>
        <w:contextualSpacing w:val="0"/>
        <w:jc w:val="both"/>
        <w:rPr>
          <w:rFonts w:ascii="Montserrat" w:hAnsi="Montserrat" w:cs="Arial"/>
          <w:bCs/>
          <w:sz w:val="18"/>
          <w:szCs w:val="18"/>
        </w:rPr>
      </w:pPr>
      <w:r w:rsidRPr="009E4725">
        <w:rPr>
          <w:rFonts w:ascii="Montserrat" w:hAnsi="Montserrat" w:cs="Arial"/>
          <w:b/>
          <w:bCs/>
          <w:sz w:val="18"/>
          <w:szCs w:val="18"/>
        </w:rPr>
        <w:t xml:space="preserve">Registro de asistencia y determinación de </w:t>
      </w:r>
      <w:r w:rsidRPr="009E4725">
        <w:rPr>
          <w:rFonts w:ascii="Montserrat" w:hAnsi="Montserrat"/>
          <w:b/>
          <w:sz w:val="18"/>
          <w:szCs w:val="18"/>
        </w:rPr>
        <w:t>cuórum</w:t>
      </w:r>
      <w:r w:rsidRPr="009E4725">
        <w:rPr>
          <w:rFonts w:ascii="Montserrat" w:hAnsi="Montserrat"/>
          <w:sz w:val="18"/>
          <w:szCs w:val="18"/>
        </w:rPr>
        <w:t xml:space="preserve"> </w:t>
      </w:r>
      <w:r w:rsidRPr="009E4725">
        <w:rPr>
          <w:rFonts w:ascii="Montserrat" w:hAnsi="Montserrat" w:cs="Arial"/>
          <w:b/>
          <w:bCs/>
          <w:sz w:val="18"/>
          <w:szCs w:val="18"/>
        </w:rPr>
        <w:t>legal</w:t>
      </w:r>
    </w:p>
    <w:p w14:paraId="3321FF19" w14:textId="0970AD7B" w:rsidR="00501ACA" w:rsidRPr="009E4725" w:rsidRDefault="00421BB9" w:rsidP="002377F1">
      <w:pPr>
        <w:pStyle w:val="Default"/>
        <w:spacing w:before="120" w:after="120"/>
        <w:jc w:val="both"/>
        <w:rPr>
          <w:rFonts w:eastAsia="Arial Unicode MS" w:cs="Arial"/>
          <w:sz w:val="18"/>
          <w:szCs w:val="18"/>
          <w:lang w:val="es-ES_tradnl"/>
        </w:rPr>
      </w:pPr>
      <w:r w:rsidRPr="009E4725">
        <w:rPr>
          <w:rFonts w:eastAsia="Arial Unicode MS" w:cs="Arial"/>
          <w:sz w:val="18"/>
          <w:szCs w:val="18"/>
          <w:lang w:val="es-ES_tradnl"/>
        </w:rPr>
        <w:t>El Mtro. Jaime</w:t>
      </w:r>
      <w:r w:rsidR="00501ACA" w:rsidRPr="009E4725">
        <w:rPr>
          <w:rFonts w:eastAsia="Arial Unicode MS" w:cs="Arial"/>
          <w:sz w:val="18"/>
          <w:szCs w:val="18"/>
          <w:lang w:val="es-ES_tradnl"/>
        </w:rPr>
        <w:t xml:space="preserve">, procedió a determinar la existencia de cuórum legal para sesionar, así mismo, dio lectura a los puntos a tratar en el </w:t>
      </w:r>
      <w:r w:rsidR="000A305F" w:rsidRPr="009E4725">
        <w:rPr>
          <w:rFonts w:eastAsia="Arial Unicode MS" w:cs="Arial"/>
          <w:sz w:val="18"/>
          <w:szCs w:val="18"/>
          <w:lang w:val="es-ES_tradnl"/>
        </w:rPr>
        <w:t>Orden del Día</w:t>
      </w:r>
      <w:r w:rsidR="00501ACA" w:rsidRPr="009E4725">
        <w:rPr>
          <w:rFonts w:eastAsia="Arial Unicode MS" w:cs="Arial"/>
          <w:sz w:val="18"/>
          <w:szCs w:val="18"/>
          <w:lang w:val="es-ES_tradnl"/>
        </w:rPr>
        <w:t xml:space="preserve"> previamente circulado entre los miembros.</w:t>
      </w:r>
    </w:p>
    <w:p w14:paraId="3A4439E6" w14:textId="77777777" w:rsidR="00484260" w:rsidRPr="009E4725" w:rsidRDefault="00D35C0A" w:rsidP="002377F1">
      <w:pPr>
        <w:pStyle w:val="Default"/>
        <w:numPr>
          <w:ilvl w:val="0"/>
          <w:numId w:val="16"/>
        </w:numPr>
        <w:spacing w:before="120" w:after="120"/>
        <w:ind w:left="0" w:firstLine="0"/>
        <w:rPr>
          <w:rFonts w:eastAsia="Arial Unicode MS" w:cs="Arial"/>
          <w:b/>
          <w:sz w:val="18"/>
          <w:szCs w:val="18"/>
          <w:lang w:val="es-ES_tradnl"/>
        </w:rPr>
      </w:pPr>
      <w:r w:rsidRPr="009E4725">
        <w:rPr>
          <w:b/>
          <w:bCs/>
          <w:sz w:val="18"/>
          <w:szCs w:val="18"/>
        </w:rPr>
        <w:t>S</w:t>
      </w:r>
      <w:r w:rsidR="0056518B" w:rsidRPr="009E4725">
        <w:rPr>
          <w:b/>
          <w:bCs/>
          <w:sz w:val="18"/>
          <w:szCs w:val="18"/>
        </w:rPr>
        <w:t>eguimiento de Acuerdos de la 241</w:t>
      </w:r>
      <w:r w:rsidRPr="009E4725">
        <w:rPr>
          <w:b/>
          <w:bCs/>
          <w:sz w:val="18"/>
          <w:szCs w:val="18"/>
        </w:rPr>
        <w:t>ª Reunión Ordinaria</w:t>
      </w:r>
    </w:p>
    <w:p w14:paraId="666E01E5" w14:textId="77777777" w:rsidR="0056518B" w:rsidRPr="009E4725" w:rsidRDefault="00D468B2" w:rsidP="002377F1">
      <w:pPr>
        <w:pStyle w:val="Default"/>
        <w:numPr>
          <w:ilvl w:val="0"/>
          <w:numId w:val="31"/>
        </w:numPr>
        <w:spacing w:before="120" w:after="120"/>
        <w:jc w:val="both"/>
        <w:rPr>
          <w:i/>
          <w:sz w:val="18"/>
          <w:szCs w:val="18"/>
        </w:rPr>
      </w:pPr>
      <w:r w:rsidRPr="009E4725">
        <w:rPr>
          <w:b/>
          <w:bCs/>
          <w:i/>
          <w:sz w:val="18"/>
          <w:szCs w:val="18"/>
        </w:rPr>
        <w:t xml:space="preserve">Acuerdo RO/241/01/2021: </w:t>
      </w:r>
      <w:r w:rsidRPr="009E4725">
        <w:rPr>
          <w:bCs/>
          <w:i/>
          <w:sz w:val="18"/>
          <w:szCs w:val="18"/>
        </w:rPr>
        <w:t>En la próxima reunión del Comité los miembros, continuarán con las presentaciones sobre los avances que se tienen en cada uno de los grupos de trabajo</w:t>
      </w:r>
      <w:r w:rsidR="0056518B" w:rsidRPr="009E4725">
        <w:rPr>
          <w:bCs/>
          <w:i/>
          <w:sz w:val="18"/>
          <w:szCs w:val="18"/>
        </w:rPr>
        <w:t>.</w:t>
      </w:r>
    </w:p>
    <w:p w14:paraId="254BAA20" w14:textId="4A5BCFCC" w:rsidR="00CB40F5" w:rsidRPr="009E4725" w:rsidRDefault="00726AC5" w:rsidP="002377F1">
      <w:pPr>
        <w:pStyle w:val="Default"/>
        <w:spacing w:before="120" w:after="120"/>
        <w:jc w:val="both"/>
        <w:rPr>
          <w:b/>
          <w:i/>
          <w:sz w:val="18"/>
          <w:szCs w:val="18"/>
        </w:rPr>
      </w:pPr>
      <w:r w:rsidRPr="009E4725">
        <w:rPr>
          <w:sz w:val="18"/>
          <w:szCs w:val="18"/>
        </w:rPr>
        <w:t>Bajo este punto de</w:t>
      </w:r>
      <w:r w:rsidR="00B0175B" w:rsidRPr="009E4725">
        <w:rPr>
          <w:sz w:val="18"/>
          <w:szCs w:val="18"/>
        </w:rPr>
        <w:t>l</w:t>
      </w:r>
      <w:r w:rsidRPr="009E4725">
        <w:rPr>
          <w:sz w:val="18"/>
          <w:szCs w:val="18"/>
        </w:rPr>
        <w:t xml:space="preserve"> </w:t>
      </w:r>
      <w:r w:rsidR="000A305F" w:rsidRPr="009E4725">
        <w:rPr>
          <w:sz w:val="18"/>
          <w:szCs w:val="18"/>
        </w:rPr>
        <w:t>Orden del Día</w:t>
      </w:r>
      <w:r w:rsidRPr="009E4725">
        <w:rPr>
          <w:sz w:val="18"/>
          <w:szCs w:val="18"/>
        </w:rPr>
        <w:t>,</w:t>
      </w:r>
      <w:r w:rsidR="00590099" w:rsidRPr="009E4725">
        <w:rPr>
          <w:sz w:val="18"/>
          <w:szCs w:val="18"/>
        </w:rPr>
        <w:t xml:space="preserve"> l</w:t>
      </w:r>
      <w:r w:rsidR="00421482" w:rsidRPr="009E4725">
        <w:rPr>
          <w:sz w:val="18"/>
          <w:szCs w:val="18"/>
        </w:rPr>
        <w:t>a Dra. Fernández,</w:t>
      </w:r>
      <w:r w:rsidR="00590099" w:rsidRPr="009E4725">
        <w:rPr>
          <w:sz w:val="18"/>
          <w:szCs w:val="18"/>
        </w:rPr>
        <w:t xml:space="preserve"> </w:t>
      </w:r>
      <w:r w:rsidR="00CB40F5" w:rsidRPr="009E4725">
        <w:rPr>
          <w:sz w:val="18"/>
          <w:szCs w:val="18"/>
        </w:rPr>
        <w:t xml:space="preserve">cedió el uso de la voz al </w:t>
      </w:r>
      <w:r w:rsidR="0069289A" w:rsidRPr="009E4725">
        <w:rPr>
          <w:sz w:val="18"/>
          <w:szCs w:val="18"/>
        </w:rPr>
        <w:t>Mtro</w:t>
      </w:r>
      <w:r w:rsidR="00CB40F5" w:rsidRPr="009E4725">
        <w:rPr>
          <w:sz w:val="18"/>
          <w:szCs w:val="18"/>
        </w:rPr>
        <w:t xml:space="preserve">. Garza a fin de que diera un avance de las actividades relacionadas con el grupo </w:t>
      </w:r>
      <w:r w:rsidR="00CB40F5" w:rsidRPr="009E4725">
        <w:rPr>
          <w:b/>
          <w:i/>
          <w:sz w:val="18"/>
          <w:szCs w:val="18"/>
        </w:rPr>
        <w:t>“Grupo Análisis de actividades de alto riesgo”.</w:t>
      </w:r>
    </w:p>
    <w:p w14:paraId="06AE7769" w14:textId="6D7DBC7E" w:rsidR="00C72C36" w:rsidRPr="009E4725" w:rsidRDefault="00CB40F5" w:rsidP="002377F1">
      <w:pPr>
        <w:pStyle w:val="Default"/>
        <w:spacing w:before="120" w:after="120"/>
        <w:jc w:val="both"/>
        <w:rPr>
          <w:sz w:val="18"/>
          <w:szCs w:val="18"/>
        </w:rPr>
      </w:pPr>
      <w:r w:rsidRPr="009E4725">
        <w:rPr>
          <w:sz w:val="18"/>
          <w:szCs w:val="18"/>
        </w:rPr>
        <w:t>Al respecto</w:t>
      </w:r>
      <w:r w:rsidR="0012288B" w:rsidRPr="009E4725">
        <w:rPr>
          <w:sz w:val="18"/>
          <w:szCs w:val="18"/>
        </w:rPr>
        <w:t>,</w:t>
      </w:r>
      <w:r w:rsidRPr="009E4725">
        <w:rPr>
          <w:sz w:val="18"/>
          <w:szCs w:val="18"/>
        </w:rPr>
        <w:t xml:space="preserve"> el </w:t>
      </w:r>
      <w:r w:rsidR="0069289A" w:rsidRPr="009E4725">
        <w:rPr>
          <w:sz w:val="18"/>
          <w:szCs w:val="18"/>
        </w:rPr>
        <w:t>Mtro</w:t>
      </w:r>
      <w:r w:rsidRPr="009E4725">
        <w:rPr>
          <w:sz w:val="18"/>
          <w:szCs w:val="18"/>
        </w:rPr>
        <w:t xml:space="preserve">. Garza </w:t>
      </w:r>
      <w:r w:rsidR="00A119D4" w:rsidRPr="009E4725">
        <w:rPr>
          <w:sz w:val="18"/>
          <w:szCs w:val="18"/>
        </w:rPr>
        <w:t>informó</w:t>
      </w:r>
      <w:r w:rsidR="00FA119D" w:rsidRPr="009E4725">
        <w:rPr>
          <w:sz w:val="18"/>
          <w:szCs w:val="18"/>
        </w:rPr>
        <w:t xml:space="preserve"> </w:t>
      </w:r>
      <w:r w:rsidR="009E4725">
        <w:rPr>
          <w:sz w:val="18"/>
          <w:szCs w:val="18"/>
        </w:rPr>
        <w:t xml:space="preserve">que el Ing. Montes de Oca, complementó la traducción al español de los </w:t>
      </w:r>
      <w:r w:rsidR="00C72C36" w:rsidRPr="009E4725">
        <w:rPr>
          <w:sz w:val="18"/>
          <w:szCs w:val="18"/>
        </w:rPr>
        <w:t xml:space="preserve">AEGL (Acute Exposure Guideline Level), </w:t>
      </w:r>
      <w:r w:rsidR="009E4725">
        <w:rPr>
          <w:sz w:val="18"/>
          <w:szCs w:val="18"/>
        </w:rPr>
        <w:t xml:space="preserve">por lo que quedaría pendiente revisar algunas notas relacionadas sobre sustancias inflamables. Lo anterior, con la finalidad de que esta sea revisada y en su caso se realice una propuesta de recomendación para que </w:t>
      </w:r>
      <w:r w:rsidR="00580400">
        <w:rPr>
          <w:sz w:val="18"/>
          <w:szCs w:val="18"/>
        </w:rPr>
        <w:t>é</w:t>
      </w:r>
      <w:r w:rsidR="009E4725">
        <w:rPr>
          <w:sz w:val="18"/>
          <w:szCs w:val="18"/>
        </w:rPr>
        <w:t>sta sea presentada en su momento a los miembros.</w:t>
      </w:r>
    </w:p>
    <w:p w14:paraId="47804E25" w14:textId="6F42D203" w:rsidR="00985DFD" w:rsidRPr="009E4725" w:rsidRDefault="00985DFD" w:rsidP="00985DFD">
      <w:pPr>
        <w:pStyle w:val="Default"/>
        <w:spacing w:before="120" w:after="120"/>
        <w:jc w:val="both"/>
        <w:rPr>
          <w:sz w:val="18"/>
          <w:szCs w:val="18"/>
        </w:rPr>
      </w:pPr>
      <w:r w:rsidRPr="009E4725">
        <w:rPr>
          <w:sz w:val="18"/>
          <w:szCs w:val="18"/>
        </w:rPr>
        <w:t xml:space="preserve">El </w:t>
      </w:r>
      <w:r>
        <w:rPr>
          <w:sz w:val="18"/>
          <w:szCs w:val="18"/>
        </w:rPr>
        <w:t>Ing.</w:t>
      </w:r>
      <w:r w:rsidRPr="009E4725">
        <w:rPr>
          <w:sz w:val="18"/>
          <w:szCs w:val="18"/>
        </w:rPr>
        <w:t xml:space="preserve"> Montes de Oca</w:t>
      </w:r>
      <w:r>
        <w:rPr>
          <w:sz w:val="18"/>
          <w:szCs w:val="18"/>
        </w:rPr>
        <w:t>,</w:t>
      </w:r>
      <w:r w:rsidRPr="009E4725">
        <w:rPr>
          <w:sz w:val="18"/>
          <w:szCs w:val="18"/>
        </w:rPr>
        <w:t xml:space="preserve"> mencionó que </w:t>
      </w:r>
      <w:r>
        <w:rPr>
          <w:sz w:val="18"/>
          <w:szCs w:val="18"/>
        </w:rPr>
        <w:t>se está contemplando los listados con los dígitos que son usados por Naciones Unidas</w:t>
      </w:r>
      <w:r w:rsidRPr="009E4725">
        <w:rPr>
          <w:sz w:val="18"/>
          <w:szCs w:val="18"/>
        </w:rPr>
        <w:t>.</w:t>
      </w:r>
    </w:p>
    <w:p w14:paraId="6EDF9455" w14:textId="24947AE3" w:rsidR="00985DFD" w:rsidRDefault="00985DFD" w:rsidP="00EC614D">
      <w:pPr>
        <w:pStyle w:val="Default"/>
        <w:spacing w:before="120" w:after="120"/>
        <w:jc w:val="both"/>
        <w:rPr>
          <w:sz w:val="18"/>
          <w:szCs w:val="18"/>
        </w:rPr>
      </w:pPr>
      <w:r>
        <w:rPr>
          <w:sz w:val="18"/>
          <w:szCs w:val="18"/>
        </w:rPr>
        <w:t>Al respecto la Dra. Fernández, sugirió que se deben tomar en cuenta los cuatro dígitos utilizados por Naciones Unidas, ya que son los que se utilizan para los carteles que se incluyen en los transportes.</w:t>
      </w:r>
    </w:p>
    <w:p w14:paraId="28D66100" w14:textId="2A525559" w:rsidR="00B2367C" w:rsidRPr="009E4725" w:rsidRDefault="00EC0279" w:rsidP="00EC0279">
      <w:pPr>
        <w:pStyle w:val="Default"/>
        <w:spacing w:before="120" w:after="120"/>
        <w:jc w:val="both"/>
        <w:rPr>
          <w:sz w:val="18"/>
          <w:szCs w:val="18"/>
          <w:lang w:val="es-ES"/>
        </w:rPr>
      </w:pPr>
      <w:r w:rsidRPr="009E4725">
        <w:rPr>
          <w:sz w:val="18"/>
          <w:szCs w:val="18"/>
          <w:lang w:val="es-ES"/>
        </w:rPr>
        <w:t>La Dra. Fernández comentó que se deberá de seguir trabajando con el objetivo de que se realicen aportaciones más específicas acerca de los temas que se pudieran consolidar como recomendación que eman</w:t>
      </w:r>
      <w:r w:rsidR="00794EAE" w:rsidRPr="009E4725">
        <w:rPr>
          <w:sz w:val="18"/>
          <w:szCs w:val="18"/>
          <w:lang w:val="es-ES"/>
        </w:rPr>
        <w:t>e</w:t>
      </w:r>
      <w:r w:rsidRPr="009E4725">
        <w:rPr>
          <w:sz w:val="18"/>
          <w:szCs w:val="18"/>
          <w:lang w:val="es-ES"/>
        </w:rPr>
        <w:t xml:space="preserve"> de este CCA.</w:t>
      </w:r>
    </w:p>
    <w:p w14:paraId="43540994" w14:textId="77777777" w:rsidR="00355AD5" w:rsidRPr="009E4725" w:rsidRDefault="00355AD5" w:rsidP="002377F1">
      <w:pPr>
        <w:pStyle w:val="Default"/>
        <w:spacing w:before="120" w:after="120"/>
        <w:jc w:val="both"/>
        <w:rPr>
          <w:sz w:val="18"/>
          <w:szCs w:val="18"/>
        </w:rPr>
      </w:pPr>
      <w:r w:rsidRPr="009E4725">
        <w:rPr>
          <w:sz w:val="18"/>
          <w:szCs w:val="18"/>
          <w:lang w:val="es-ES"/>
        </w:rPr>
        <w:t xml:space="preserve">Al no haber más comentarios al respecto, la Dra. Fernández cedió la palabra al Ing. Bravo </w:t>
      </w:r>
      <w:r w:rsidRPr="009E4725">
        <w:rPr>
          <w:sz w:val="18"/>
          <w:szCs w:val="18"/>
        </w:rPr>
        <w:t xml:space="preserve">quien presentó un avance del </w:t>
      </w:r>
      <w:r w:rsidRPr="009E4725">
        <w:rPr>
          <w:b/>
          <w:sz w:val="18"/>
          <w:szCs w:val="18"/>
        </w:rPr>
        <w:t>“Grupo de Estándar de Competencia”.</w:t>
      </w:r>
    </w:p>
    <w:p w14:paraId="0B348785" w14:textId="3ECDC69F" w:rsidR="00985DFD" w:rsidRDefault="00EC0279" w:rsidP="0053748A">
      <w:pPr>
        <w:pStyle w:val="Default"/>
        <w:spacing w:before="120" w:after="120"/>
        <w:jc w:val="both"/>
        <w:rPr>
          <w:sz w:val="18"/>
          <w:szCs w:val="18"/>
        </w:rPr>
      </w:pPr>
      <w:r w:rsidRPr="009E4725">
        <w:rPr>
          <w:sz w:val="18"/>
          <w:szCs w:val="18"/>
        </w:rPr>
        <w:lastRenderedPageBreak/>
        <w:t xml:space="preserve">En uso </w:t>
      </w:r>
      <w:r w:rsidR="0053748A" w:rsidRPr="009E4725">
        <w:rPr>
          <w:sz w:val="18"/>
          <w:szCs w:val="18"/>
        </w:rPr>
        <w:t xml:space="preserve">de la </w:t>
      </w:r>
      <w:r w:rsidR="0053748A" w:rsidRPr="00962F09">
        <w:rPr>
          <w:sz w:val="18"/>
          <w:szCs w:val="18"/>
        </w:rPr>
        <w:t xml:space="preserve">voz el Ing. Bravo, </w:t>
      </w:r>
      <w:r w:rsidR="00985DFD" w:rsidRPr="00962F09">
        <w:rPr>
          <w:sz w:val="18"/>
          <w:szCs w:val="18"/>
        </w:rPr>
        <w:t xml:space="preserve">presentó un documento denominado “Guía para el correcto manejo del tráfico y </w:t>
      </w:r>
      <w:r w:rsidR="00826B95" w:rsidRPr="00962F09">
        <w:rPr>
          <w:sz w:val="18"/>
          <w:szCs w:val="18"/>
        </w:rPr>
        <w:t>logística</w:t>
      </w:r>
      <w:r w:rsidR="00985DFD" w:rsidRPr="00962F09">
        <w:rPr>
          <w:sz w:val="18"/>
          <w:szCs w:val="18"/>
        </w:rPr>
        <w:t xml:space="preserve">”, de la cual recibió comentarios de la Mtra. </w:t>
      </w:r>
      <w:r w:rsidR="00962F09" w:rsidRPr="00962F09">
        <w:rPr>
          <w:sz w:val="18"/>
          <w:szCs w:val="18"/>
        </w:rPr>
        <w:t xml:space="preserve">Pisanty </w:t>
      </w:r>
      <w:r w:rsidR="00985DFD" w:rsidRPr="00962F09">
        <w:rPr>
          <w:sz w:val="18"/>
          <w:szCs w:val="18"/>
        </w:rPr>
        <w:t>para que se incluyan los temas de cambio climático.</w:t>
      </w:r>
    </w:p>
    <w:p w14:paraId="6B009927" w14:textId="77777777" w:rsidR="00826B95" w:rsidRDefault="00826B95" w:rsidP="0053748A">
      <w:pPr>
        <w:pStyle w:val="Default"/>
        <w:spacing w:before="120" w:after="120"/>
        <w:jc w:val="both"/>
        <w:rPr>
          <w:sz w:val="18"/>
          <w:szCs w:val="18"/>
        </w:rPr>
      </w:pPr>
      <w:r>
        <w:rPr>
          <w:sz w:val="18"/>
          <w:szCs w:val="18"/>
        </w:rPr>
        <w:t>En dicho documento se tiene contemplado plasmar las funciones del jefe del área de tráfico; así como las actividades críticas y la información básica que se deben de incluir en los documentos de embarque.</w:t>
      </w:r>
    </w:p>
    <w:p w14:paraId="5F35568C" w14:textId="23B8D0EB" w:rsidR="00826B95" w:rsidRDefault="00826B95" w:rsidP="0053748A">
      <w:pPr>
        <w:pStyle w:val="Default"/>
        <w:spacing w:before="120" w:after="120"/>
        <w:jc w:val="both"/>
        <w:rPr>
          <w:sz w:val="18"/>
          <w:szCs w:val="18"/>
        </w:rPr>
      </w:pPr>
      <w:r>
        <w:rPr>
          <w:sz w:val="18"/>
          <w:szCs w:val="18"/>
        </w:rPr>
        <w:t xml:space="preserve">En ese sentido, </w:t>
      </w:r>
      <w:r w:rsidRPr="00962F09">
        <w:rPr>
          <w:sz w:val="18"/>
          <w:szCs w:val="18"/>
        </w:rPr>
        <w:t>el Ing. Bravo, mencionó que el grupo de trabajo estaría elaborando las hojas de seguridad con la finalidad de que la misma sea acorde a la normatividad aplicable, en la que se incluiría la información que ha remitido la</w:t>
      </w:r>
      <w:r>
        <w:rPr>
          <w:sz w:val="18"/>
          <w:szCs w:val="18"/>
        </w:rPr>
        <w:t xml:space="preserve"> Mtra. Pisanty.</w:t>
      </w:r>
    </w:p>
    <w:p w14:paraId="0168BBC3" w14:textId="6E7F86DF" w:rsidR="00E563AA" w:rsidRPr="009E4725" w:rsidRDefault="00794EAE" w:rsidP="0053748A">
      <w:pPr>
        <w:pStyle w:val="Default"/>
        <w:spacing w:before="120" w:after="120"/>
        <w:jc w:val="both"/>
        <w:rPr>
          <w:sz w:val="18"/>
          <w:szCs w:val="18"/>
        </w:rPr>
      </w:pPr>
      <w:r w:rsidRPr="009E4725">
        <w:rPr>
          <w:sz w:val="18"/>
          <w:szCs w:val="18"/>
        </w:rPr>
        <w:t>En ese orden de ideas</w:t>
      </w:r>
      <w:r w:rsidR="00E563AA" w:rsidRPr="009E4725">
        <w:rPr>
          <w:sz w:val="18"/>
          <w:szCs w:val="18"/>
        </w:rPr>
        <w:t xml:space="preserve">, la Dra. Fernández solicitó el apoyo </w:t>
      </w:r>
      <w:r w:rsidR="00826B95">
        <w:rPr>
          <w:sz w:val="18"/>
          <w:szCs w:val="18"/>
        </w:rPr>
        <w:t xml:space="preserve">de los miembros para que sea revisado el documento y sea enriquecido con las </w:t>
      </w:r>
      <w:r w:rsidR="000F6F2A">
        <w:rPr>
          <w:sz w:val="18"/>
          <w:szCs w:val="18"/>
        </w:rPr>
        <w:t>aportaciones</w:t>
      </w:r>
      <w:r w:rsidR="00826B95">
        <w:rPr>
          <w:sz w:val="18"/>
          <w:szCs w:val="18"/>
        </w:rPr>
        <w:t xml:space="preserve"> que consideren pertinentes.</w:t>
      </w:r>
    </w:p>
    <w:p w14:paraId="29F7D7A5" w14:textId="4EE16946" w:rsidR="00A346FB" w:rsidRPr="009E4725" w:rsidRDefault="00A346FB" w:rsidP="002377F1">
      <w:pPr>
        <w:pStyle w:val="Default"/>
        <w:spacing w:before="120" w:after="120"/>
        <w:jc w:val="both"/>
        <w:rPr>
          <w:sz w:val="18"/>
          <w:szCs w:val="18"/>
        </w:rPr>
      </w:pPr>
      <w:r w:rsidRPr="009E4725">
        <w:rPr>
          <w:sz w:val="18"/>
          <w:szCs w:val="18"/>
          <w:lang w:val="es-ES"/>
        </w:rPr>
        <w:t xml:space="preserve">Al no haber más comentarios al respecto, la Dra. Fernández </w:t>
      </w:r>
      <w:r w:rsidRPr="009E4725">
        <w:rPr>
          <w:sz w:val="18"/>
          <w:szCs w:val="18"/>
        </w:rPr>
        <w:t xml:space="preserve">comentó que el Ing. Martínez no se ha presentado en sesiones </w:t>
      </w:r>
      <w:r w:rsidRPr="009E4725">
        <w:rPr>
          <w:sz w:val="18"/>
          <w:szCs w:val="18"/>
        </w:rPr>
        <w:t xml:space="preserve">anteriores, por motivos de trabajo y personales; razón por la cual la información relacionada con el </w:t>
      </w:r>
      <w:r w:rsidRPr="009E4725">
        <w:rPr>
          <w:b/>
          <w:sz w:val="18"/>
          <w:szCs w:val="18"/>
        </w:rPr>
        <w:t>“Grupo de trabajo de Incendios Forestales”</w:t>
      </w:r>
      <w:r w:rsidRPr="009E4725">
        <w:rPr>
          <w:sz w:val="18"/>
          <w:szCs w:val="18"/>
        </w:rPr>
        <w:t xml:space="preserve"> se retomará cuando el Ing. Martínez asista a alguna de las reuniones programadas de este CCA. </w:t>
      </w:r>
    </w:p>
    <w:p w14:paraId="2418AA70" w14:textId="38908842" w:rsidR="00D3492A" w:rsidRPr="00962F09" w:rsidRDefault="00A346FB" w:rsidP="002377F1">
      <w:pPr>
        <w:pStyle w:val="Default"/>
        <w:spacing w:before="120" w:after="120"/>
        <w:jc w:val="both"/>
        <w:rPr>
          <w:b/>
          <w:bCs/>
          <w:i/>
          <w:sz w:val="18"/>
          <w:szCs w:val="18"/>
        </w:rPr>
      </w:pPr>
      <w:r w:rsidRPr="009E4725">
        <w:rPr>
          <w:sz w:val="18"/>
          <w:szCs w:val="18"/>
        </w:rPr>
        <w:t>Ahora bien</w:t>
      </w:r>
      <w:r w:rsidR="00D3492A" w:rsidRPr="009E4725">
        <w:rPr>
          <w:sz w:val="18"/>
          <w:szCs w:val="18"/>
        </w:rPr>
        <w:t>, la Dra. Fernández</w:t>
      </w:r>
      <w:r w:rsidR="00EB69D1" w:rsidRPr="009E4725">
        <w:rPr>
          <w:sz w:val="18"/>
          <w:szCs w:val="18"/>
        </w:rPr>
        <w:t xml:space="preserve"> </w:t>
      </w:r>
      <w:r w:rsidRPr="009E4725">
        <w:rPr>
          <w:sz w:val="18"/>
          <w:szCs w:val="18"/>
        </w:rPr>
        <w:t xml:space="preserve">cedió </w:t>
      </w:r>
      <w:r w:rsidR="00D3492A" w:rsidRPr="009E4725">
        <w:rPr>
          <w:sz w:val="18"/>
          <w:szCs w:val="18"/>
        </w:rPr>
        <w:t xml:space="preserve">el uso de la voz al Ing. </w:t>
      </w:r>
      <w:r w:rsidR="00485E2C" w:rsidRPr="009E4725">
        <w:rPr>
          <w:sz w:val="18"/>
          <w:szCs w:val="18"/>
        </w:rPr>
        <w:t>Oliva</w:t>
      </w:r>
      <w:r w:rsidR="00D3492A" w:rsidRPr="009E4725">
        <w:rPr>
          <w:sz w:val="18"/>
          <w:szCs w:val="18"/>
        </w:rPr>
        <w:t xml:space="preserve"> con la finalidad de que presente los avance relacionado con </w:t>
      </w:r>
      <w:r w:rsidR="00D218F5" w:rsidRPr="00962F09">
        <w:rPr>
          <w:sz w:val="18"/>
          <w:szCs w:val="18"/>
        </w:rPr>
        <w:t xml:space="preserve">el </w:t>
      </w:r>
      <w:r w:rsidR="00D218F5" w:rsidRPr="00962F09">
        <w:rPr>
          <w:b/>
          <w:bCs/>
          <w:i/>
          <w:sz w:val="18"/>
          <w:szCs w:val="18"/>
        </w:rPr>
        <w:t>“Grupo Distribución de Gas LP al consumidor”</w:t>
      </w:r>
      <w:r w:rsidR="00D3492A" w:rsidRPr="00962F09">
        <w:rPr>
          <w:b/>
          <w:bCs/>
          <w:i/>
          <w:sz w:val="18"/>
          <w:szCs w:val="18"/>
        </w:rPr>
        <w:t>.</w:t>
      </w:r>
    </w:p>
    <w:p w14:paraId="7B5118F5" w14:textId="77777777" w:rsidR="00826B95" w:rsidRPr="00962F09" w:rsidRDefault="00D3492A" w:rsidP="002377F1">
      <w:pPr>
        <w:pStyle w:val="Default"/>
        <w:spacing w:before="120" w:after="120"/>
        <w:jc w:val="both"/>
        <w:rPr>
          <w:bCs/>
          <w:sz w:val="18"/>
          <w:szCs w:val="18"/>
        </w:rPr>
      </w:pPr>
      <w:r w:rsidRPr="00962F09">
        <w:rPr>
          <w:bCs/>
          <w:sz w:val="18"/>
          <w:szCs w:val="18"/>
        </w:rPr>
        <w:t xml:space="preserve">En uso de la voz el Ing. </w:t>
      </w:r>
      <w:r w:rsidR="00485E2C" w:rsidRPr="00962F09">
        <w:rPr>
          <w:bCs/>
          <w:sz w:val="18"/>
          <w:szCs w:val="18"/>
        </w:rPr>
        <w:t>Oliva</w:t>
      </w:r>
      <w:r w:rsidRPr="00962F09">
        <w:rPr>
          <w:bCs/>
          <w:sz w:val="18"/>
          <w:szCs w:val="18"/>
        </w:rPr>
        <w:t xml:space="preserve">, </w:t>
      </w:r>
      <w:r w:rsidR="00E563AA" w:rsidRPr="00962F09">
        <w:rPr>
          <w:bCs/>
          <w:sz w:val="18"/>
          <w:szCs w:val="18"/>
        </w:rPr>
        <w:t xml:space="preserve">comentó que </w:t>
      </w:r>
      <w:r w:rsidR="00826B95" w:rsidRPr="00962F09">
        <w:rPr>
          <w:bCs/>
          <w:sz w:val="18"/>
          <w:szCs w:val="18"/>
        </w:rPr>
        <w:t>se cuenta ya con la versión final de la recomendación denominada “Distribución, expendio y aprovechamiento seguro del Gas LP en México”.</w:t>
      </w:r>
    </w:p>
    <w:p w14:paraId="50D8BAE3" w14:textId="165FDCAD" w:rsidR="000F6F2A" w:rsidRDefault="000F6F2A" w:rsidP="002377F1">
      <w:pPr>
        <w:pStyle w:val="Default"/>
        <w:spacing w:before="120" w:after="120"/>
        <w:jc w:val="both"/>
        <w:rPr>
          <w:bCs/>
          <w:sz w:val="18"/>
          <w:szCs w:val="18"/>
        </w:rPr>
      </w:pPr>
      <w:r w:rsidRPr="00962F09">
        <w:rPr>
          <w:bCs/>
          <w:sz w:val="18"/>
          <w:szCs w:val="18"/>
        </w:rPr>
        <w:t xml:space="preserve">En ese sentido la Dra. Fernández, consideró que al no haber más comentarios al respecto por los </w:t>
      </w:r>
      <w:r w:rsidRPr="00962F09">
        <w:rPr>
          <w:bCs/>
          <w:sz w:val="18"/>
          <w:szCs w:val="18"/>
        </w:rPr>
        <w:t>miembros del comité, se aprueba en</w:t>
      </w:r>
      <w:r>
        <w:rPr>
          <w:bCs/>
          <w:sz w:val="18"/>
          <w:szCs w:val="18"/>
        </w:rPr>
        <w:t xml:space="preserve"> esta reunión la recomendación citada.</w:t>
      </w:r>
    </w:p>
    <w:p w14:paraId="7C8118C5" w14:textId="7A67ED58" w:rsidR="00580400" w:rsidRDefault="000F6F2A" w:rsidP="0005171B">
      <w:pPr>
        <w:pStyle w:val="Default"/>
        <w:spacing w:before="120" w:after="120"/>
        <w:jc w:val="both"/>
        <w:rPr>
          <w:bCs/>
          <w:sz w:val="18"/>
          <w:szCs w:val="18"/>
        </w:rPr>
      </w:pPr>
      <w:r w:rsidRPr="00B1621E">
        <w:rPr>
          <w:bCs/>
          <w:sz w:val="18"/>
          <w:szCs w:val="18"/>
        </w:rPr>
        <w:t>Al no existir pronunciamiento en contrario, se adopta el siguiente</w:t>
      </w:r>
      <w:r w:rsidR="00962F09">
        <w:rPr>
          <w:bCs/>
          <w:sz w:val="18"/>
          <w:szCs w:val="18"/>
        </w:rPr>
        <w:t>:</w:t>
      </w:r>
      <w:r w:rsidRPr="00B1621E">
        <w:rPr>
          <w:bCs/>
          <w:sz w:val="18"/>
          <w:szCs w:val="18"/>
        </w:rPr>
        <w:t xml:space="preserve"> </w:t>
      </w:r>
    </w:p>
    <w:p w14:paraId="000943C8" w14:textId="77777777" w:rsidR="00962F09" w:rsidRPr="00B1621E" w:rsidRDefault="00962F09" w:rsidP="0026517F">
      <w:pPr>
        <w:pStyle w:val="Default"/>
        <w:shd w:val="clear" w:color="auto" w:fill="BFBFBF" w:themeFill="background1" w:themeFillShade="BF"/>
        <w:spacing w:before="120" w:after="120"/>
        <w:jc w:val="both"/>
        <w:rPr>
          <w:bCs/>
          <w:sz w:val="18"/>
          <w:szCs w:val="18"/>
        </w:rPr>
      </w:pPr>
      <w:r w:rsidRPr="0026517F">
        <w:rPr>
          <w:b/>
          <w:sz w:val="18"/>
          <w:szCs w:val="18"/>
        </w:rPr>
        <w:t>Acuerdo RO/245/01/2021</w:t>
      </w:r>
      <w:r w:rsidRPr="0026517F">
        <w:rPr>
          <w:sz w:val="18"/>
          <w:szCs w:val="18"/>
        </w:rPr>
        <w:t xml:space="preserve"> Los miembros del CCA aprueban emitir la recomendación denominada “Distribución, expendio y aprovechamiento seguro del Gas LP en México”, para que esta sea remitida a las autoridades correspondientes.</w:t>
      </w:r>
      <w:r w:rsidRPr="00B1621E">
        <w:rPr>
          <w:bCs/>
          <w:sz w:val="18"/>
          <w:szCs w:val="18"/>
        </w:rPr>
        <w:t xml:space="preserve"> </w:t>
      </w:r>
    </w:p>
    <w:p w14:paraId="45E9D3AC" w14:textId="741CD327" w:rsidR="00D56A2E" w:rsidRPr="009E4725" w:rsidRDefault="0005171B" w:rsidP="0005171B">
      <w:pPr>
        <w:pStyle w:val="Prrafodelista"/>
        <w:spacing w:before="120" w:after="120"/>
        <w:ind w:left="0"/>
        <w:contextualSpacing w:val="0"/>
        <w:jc w:val="both"/>
        <w:rPr>
          <w:rFonts w:ascii="Montserrat" w:hAnsi="Montserrat" w:cs="Montserrat"/>
          <w:bCs/>
          <w:color w:val="000000"/>
          <w:sz w:val="18"/>
          <w:szCs w:val="18"/>
          <w:lang w:eastAsia="es-MX"/>
        </w:rPr>
      </w:pPr>
      <w:r>
        <w:rPr>
          <w:rFonts w:ascii="Montserrat" w:hAnsi="Montserrat" w:cs="Montserrat"/>
          <w:bCs/>
          <w:color w:val="000000"/>
          <w:sz w:val="18"/>
          <w:szCs w:val="18"/>
          <w:lang w:eastAsia="es-MX"/>
        </w:rPr>
        <w:t>Así mismo</w:t>
      </w:r>
      <w:r w:rsidR="00580400">
        <w:rPr>
          <w:rFonts w:ascii="Montserrat" w:hAnsi="Montserrat" w:cs="Montserrat"/>
          <w:bCs/>
          <w:color w:val="000000"/>
          <w:sz w:val="18"/>
          <w:szCs w:val="18"/>
          <w:lang w:eastAsia="es-MX"/>
        </w:rPr>
        <w:t>,</w:t>
      </w:r>
      <w:r>
        <w:rPr>
          <w:rFonts w:ascii="Montserrat" w:hAnsi="Montserrat" w:cs="Montserrat"/>
          <w:bCs/>
          <w:color w:val="000000"/>
          <w:sz w:val="18"/>
          <w:szCs w:val="18"/>
          <w:lang w:eastAsia="es-MX"/>
        </w:rPr>
        <w:t xml:space="preserve"> de lo vertido </w:t>
      </w:r>
      <w:r w:rsidR="00D56A2E" w:rsidRPr="009E4725">
        <w:rPr>
          <w:rFonts w:ascii="Montserrat" w:hAnsi="Montserrat" w:cs="Montserrat"/>
          <w:bCs/>
          <w:color w:val="000000"/>
          <w:sz w:val="18"/>
          <w:szCs w:val="18"/>
          <w:lang w:eastAsia="es-MX"/>
        </w:rPr>
        <w:t>con anterioridad y al no haber comentarios adicionales, los miembros por unanimidad</w:t>
      </w:r>
      <w:r w:rsidR="00B1621E">
        <w:rPr>
          <w:rFonts w:ascii="Montserrat" w:hAnsi="Montserrat" w:cs="Montserrat"/>
          <w:bCs/>
          <w:color w:val="000000"/>
          <w:sz w:val="18"/>
          <w:szCs w:val="18"/>
          <w:lang w:eastAsia="es-MX"/>
        </w:rPr>
        <w:t xml:space="preserve"> consideran dejar el </w:t>
      </w:r>
      <w:r w:rsidR="00B1621E" w:rsidRPr="00B1621E">
        <w:rPr>
          <w:rFonts w:ascii="Montserrat" w:hAnsi="Montserrat" w:cs="Montserrat"/>
          <w:b/>
          <w:bCs/>
          <w:color w:val="000000"/>
          <w:sz w:val="18"/>
          <w:szCs w:val="18"/>
          <w:lang w:eastAsia="es-MX"/>
        </w:rPr>
        <w:t>Acuerdo RO/241/01/2021</w:t>
      </w:r>
      <w:r w:rsidR="00B1621E">
        <w:rPr>
          <w:rFonts w:ascii="Montserrat" w:hAnsi="Montserrat" w:cs="Montserrat"/>
          <w:bCs/>
          <w:color w:val="000000"/>
          <w:sz w:val="18"/>
          <w:szCs w:val="18"/>
          <w:lang w:eastAsia="es-MX"/>
        </w:rPr>
        <w:t>, c</w:t>
      </w:r>
      <w:r w:rsidR="0040555E" w:rsidRPr="00B1621E">
        <w:rPr>
          <w:rFonts w:ascii="Montserrat" w:hAnsi="Montserrat" w:cs="Montserrat"/>
          <w:bCs/>
          <w:color w:val="000000"/>
          <w:sz w:val="18"/>
          <w:szCs w:val="18"/>
          <w:lang w:eastAsia="es-MX"/>
        </w:rPr>
        <w:t>on</w:t>
      </w:r>
      <w:r w:rsidR="0040555E" w:rsidRPr="009E4725">
        <w:rPr>
          <w:rFonts w:ascii="Montserrat" w:hAnsi="Montserrat" w:cs="Montserrat"/>
          <w:bCs/>
          <w:color w:val="000000"/>
          <w:sz w:val="18"/>
          <w:szCs w:val="18"/>
          <w:lang w:eastAsia="es-MX"/>
        </w:rPr>
        <w:t xml:space="preserve"> el estatus de pe</w:t>
      </w:r>
      <w:r w:rsidR="00B1621E">
        <w:rPr>
          <w:rFonts w:ascii="Montserrat" w:hAnsi="Montserrat" w:cs="Montserrat"/>
          <w:bCs/>
          <w:color w:val="000000"/>
          <w:sz w:val="18"/>
          <w:szCs w:val="18"/>
          <w:lang w:eastAsia="es-MX"/>
        </w:rPr>
        <w:t xml:space="preserve">ndiente por </w:t>
      </w:r>
      <w:r w:rsidR="00962F09">
        <w:rPr>
          <w:rFonts w:ascii="Montserrat" w:hAnsi="Montserrat" w:cs="Montserrat"/>
          <w:bCs/>
          <w:color w:val="000000"/>
          <w:sz w:val="18"/>
          <w:szCs w:val="18"/>
          <w:lang w:eastAsia="es-MX"/>
        </w:rPr>
        <w:t>lo que respecta a los grupos de</w:t>
      </w:r>
      <w:r w:rsidR="00B1621E">
        <w:rPr>
          <w:rFonts w:ascii="Montserrat" w:hAnsi="Montserrat" w:cs="Montserrat"/>
          <w:bCs/>
          <w:color w:val="000000"/>
          <w:sz w:val="18"/>
          <w:szCs w:val="18"/>
          <w:lang w:eastAsia="es-MX"/>
        </w:rPr>
        <w:t xml:space="preserve"> </w:t>
      </w:r>
      <w:r w:rsidR="00B1621E" w:rsidRPr="00962F09">
        <w:rPr>
          <w:rFonts w:ascii="Montserrat" w:hAnsi="Montserrat" w:cs="Montserrat"/>
          <w:bCs/>
          <w:color w:val="000000"/>
          <w:sz w:val="18"/>
          <w:szCs w:val="18"/>
          <w:lang w:eastAsia="es-MX"/>
        </w:rPr>
        <w:t>que continúan con los trabajos correspondientes.</w:t>
      </w:r>
    </w:p>
    <w:p w14:paraId="405A517D" w14:textId="77777777" w:rsidR="00B1621E" w:rsidRPr="00B1621E" w:rsidRDefault="00B1621E" w:rsidP="0005171B">
      <w:pPr>
        <w:pStyle w:val="Prrafodelista"/>
        <w:numPr>
          <w:ilvl w:val="0"/>
          <w:numId w:val="16"/>
        </w:numPr>
        <w:spacing w:before="120" w:after="120"/>
        <w:ind w:left="0" w:firstLine="0"/>
        <w:contextualSpacing w:val="0"/>
        <w:jc w:val="both"/>
        <w:rPr>
          <w:rFonts w:ascii="Montserrat" w:eastAsia="Montserrat" w:hAnsi="Montserrat" w:cs="Montserrat"/>
          <w:b/>
          <w:sz w:val="18"/>
          <w:szCs w:val="18"/>
        </w:rPr>
      </w:pPr>
      <w:r w:rsidRPr="00B1621E">
        <w:rPr>
          <w:rFonts w:ascii="Montserrat" w:eastAsia="Montserrat" w:hAnsi="Montserrat" w:cs="Montserrat"/>
          <w:b/>
          <w:sz w:val="18"/>
          <w:szCs w:val="18"/>
        </w:rPr>
        <w:t xml:space="preserve">Presentación sobre ejercicios </w:t>
      </w:r>
      <w:r w:rsidRPr="00B1621E">
        <w:rPr>
          <w:rFonts w:ascii="Montserrat" w:eastAsia="Montserrat" w:hAnsi="Montserrat" w:cs="Montserrat"/>
          <w:b/>
          <w:sz w:val="18"/>
          <w:szCs w:val="18"/>
        </w:rPr>
        <w:t>de riesgo tolerable y ética a cargo del Mtro. Sergio Garza Ayala</w:t>
      </w:r>
    </w:p>
    <w:p w14:paraId="61BD6087" w14:textId="2F5FD3CF" w:rsidR="00B1621E" w:rsidRDefault="00B1621E"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 xml:space="preserve">Bajo este punto de la orden del día el Mtro. Garza realizó una presentación sobre el riesgo tolerable y </w:t>
      </w:r>
      <w:r>
        <w:rPr>
          <w:rFonts w:ascii="Montserrat" w:eastAsia="Arial Unicode MS" w:hAnsi="Montserrat" w:cs="Arial"/>
          <w:sz w:val="18"/>
          <w:szCs w:val="18"/>
          <w:lang w:val="es-ES_tradnl"/>
        </w:rPr>
        <w:t>ética</w:t>
      </w:r>
      <w:r w:rsidR="0005171B">
        <w:rPr>
          <w:rFonts w:ascii="Montserrat" w:eastAsia="Arial Unicode MS" w:hAnsi="Montserrat" w:cs="Arial"/>
          <w:sz w:val="18"/>
          <w:szCs w:val="18"/>
          <w:lang w:val="es-ES_tradnl"/>
        </w:rPr>
        <w:t>, dentro de la cual comentó que existen distintos tipos de riesgos como es el inaceptable, el tolerable y el ampliamente aceptable que debe ser observado dentro de cualquier institución</w:t>
      </w:r>
      <w:r w:rsidR="00580400">
        <w:rPr>
          <w:rFonts w:ascii="Montserrat" w:eastAsia="Arial Unicode MS" w:hAnsi="Montserrat" w:cs="Arial"/>
          <w:sz w:val="18"/>
          <w:szCs w:val="18"/>
          <w:lang w:val="es-ES_tradnl"/>
        </w:rPr>
        <w:t>;</w:t>
      </w:r>
      <w:r w:rsidR="0005171B">
        <w:rPr>
          <w:rFonts w:ascii="Montserrat" w:eastAsia="Arial Unicode MS" w:hAnsi="Montserrat" w:cs="Arial"/>
          <w:sz w:val="18"/>
          <w:szCs w:val="18"/>
          <w:lang w:val="es-ES_tradnl"/>
        </w:rPr>
        <w:t xml:space="preserve"> el cual surge de la vulnerabilidad que existen en los procesos que se llevan a cabo en las industrias.</w:t>
      </w:r>
    </w:p>
    <w:p w14:paraId="006DEF1E" w14:textId="5E162BBB" w:rsidR="0005171B" w:rsidRDefault="0005171B"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Así mismo comentó que se deben de realizar escenarios críticos y complejos esto con el objetivo de poder determinar qué acciones se deben de llevar a cabo la finalidad de mitigar las vulnerabilidades y reducir al mínimo los riesgos a los que estamos expuestos.</w:t>
      </w:r>
    </w:p>
    <w:p w14:paraId="095F4B43" w14:textId="5E0768FF" w:rsidR="0005171B" w:rsidRDefault="0005171B"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 xml:space="preserve">Dichos escenarios deben de realizarse bajo una Matriz de Riesgos, en la cual se debe ponderar la frecuencia y severidad con la que se presentan </w:t>
      </w:r>
      <w:r w:rsidR="00580400">
        <w:rPr>
          <w:rFonts w:ascii="Montserrat" w:eastAsia="Arial Unicode MS" w:hAnsi="Montserrat" w:cs="Arial"/>
          <w:sz w:val="18"/>
          <w:szCs w:val="18"/>
          <w:lang w:val="es-ES_tradnl"/>
        </w:rPr>
        <w:t xml:space="preserve">los </w:t>
      </w:r>
      <w:r>
        <w:rPr>
          <w:rFonts w:ascii="Montserrat" w:eastAsia="Arial Unicode MS" w:hAnsi="Montserrat" w:cs="Arial"/>
          <w:sz w:val="18"/>
          <w:szCs w:val="18"/>
          <w:lang w:val="es-ES_tradnl"/>
        </w:rPr>
        <w:t>ya mencionados riesgos.</w:t>
      </w:r>
    </w:p>
    <w:p w14:paraId="5F373B23" w14:textId="68125C68" w:rsidR="0005171B" w:rsidRDefault="0005171B"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Sobre lo expuesto con anterioridad los miembros agradecieron al Mtro. Garza su presentación y consideraron la pertinencia de revisar los documentos.</w:t>
      </w:r>
    </w:p>
    <w:p w14:paraId="756ED5AE" w14:textId="13988FB6" w:rsidR="0005171B" w:rsidRDefault="0005171B"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 xml:space="preserve">Al respecto la Dra. Fernández, consideró que de </w:t>
      </w:r>
      <w:r w:rsidR="00580400">
        <w:rPr>
          <w:rFonts w:ascii="Montserrat" w:eastAsia="Arial Unicode MS" w:hAnsi="Montserrat" w:cs="Arial"/>
          <w:sz w:val="18"/>
          <w:szCs w:val="18"/>
          <w:lang w:val="es-ES_tradnl"/>
        </w:rPr>
        <w:t xml:space="preserve">la </w:t>
      </w:r>
      <w:r>
        <w:rPr>
          <w:rFonts w:ascii="Montserrat" w:eastAsia="Arial Unicode MS" w:hAnsi="Montserrat" w:cs="Arial"/>
          <w:sz w:val="18"/>
          <w:szCs w:val="18"/>
          <w:lang w:val="es-ES_tradnl"/>
        </w:rPr>
        <w:t xml:space="preserve">revisión que se haga por parte de los miembros, se ponderé la pertinencia </w:t>
      </w:r>
      <w:r>
        <w:rPr>
          <w:rFonts w:ascii="Montserrat" w:eastAsia="Arial Unicode MS" w:hAnsi="Montserrat" w:cs="Arial"/>
          <w:sz w:val="18"/>
          <w:szCs w:val="18"/>
          <w:lang w:val="es-ES_tradnl"/>
        </w:rPr>
        <w:t xml:space="preserve">de elaborar una propuesta de recomendación que pudiera implementarse en el </w:t>
      </w:r>
      <w:r>
        <w:rPr>
          <w:rFonts w:ascii="Montserrat" w:eastAsia="Arial Unicode MS" w:hAnsi="Montserrat" w:cs="Arial"/>
          <w:sz w:val="18"/>
          <w:szCs w:val="18"/>
          <w:lang w:val="es-ES_tradnl"/>
        </w:rPr>
        <w:t>tema de protección civil.</w:t>
      </w:r>
    </w:p>
    <w:p w14:paraId="07CF8940" w14:textId="77777777" w:rsidR="00580400" w:rsidRDefault="0005171B" w:rsidP="0005171B">
      <w:pPr>
        <w:pStyle w:val="Prrafodelista"/>
        <w:spacing w:before="120" w:after="120"/>
        <w:ind w:left="0"/>
        <w:contextualSpacing w:val="0"/>
        <w:jc w:val="both"/>
        <w:rPr>
          <w:rFonts w:ascii="Montserrat" w:eastAsia="Arial Unicode MS" w:hAnsi="Montserrat" w:cs="Arial"/>
          <w:sz w:val="18"/>
          <w:szCs w:val="18"/>
          <w:lang w:val="es-ES_tradnl"/>
        </w:rPr>
      </w:pPr>
      <w:r>
        <w:rPr>
          <w:rFonts w:ascii="Montserrat" w:eastAsia="Arial Unicode MS" w:hAnsi="Montserrat" w:cs="Arial"/>
          <w:sz w:val="18"/>
          <w:szCs w:val="18"/>
          <w:lang w:val="es-ES_tradnl"/>
        </w:rPr>
        <w:t>Al no haber comentarios al respecto, los miembros por unanimidad adoptan el siguiente</w:t>
      </w:r>
      <w:r w:rsidR="00580400">
        <w:rPr>
          <w:rFonts w:ascii="Montserrat" w:eastAsia="Arial Unicode MS" w:hAnsi="Montserrat" w:cs="Arial"/>
          <w:sz w:val="18"/>
          <w:szCs w:val="18"/>
          <w:lang w:val="es-ES_tradnl"/>
        </w:rPr>
        <w:t>:</w:t>
      </w:r>
    </w:p>
    <w:p w14:paraId="4F547DBA" w14:textId="597DCB2A" w:rsidR="0005171B" w:rsidRPr="0005171B" w:rsidRDefault="0005171B" w:rsidP="0026517F">
      <w:pPr>
        <w:pStyle w:val="Prrafodelista"/>
        <w:shd w:val="clear" w:color="auto" w:fill="BFBFBF" w:themeFill="background1" w:themeFillShade="BF"/>
        <w:spacing w:before="120" w:after="120"/>
        <w:ind w:left="0"/>
        <w:contextualSpacing w:val="0"/>
        <w:jc w:val="both"/>
        <w:rPr>
          <w:rFonts w:ascii="Montserrat" w:eastAsia="Arial Unicode MS" w:hAnsi="Montserrat" w:cs="Arial"/>
          <w:sz w:val="18"/>
          <w:szCs w:val="18"/>
          <w:lang w:val="es-ES_tradnl"/>
        </w:rPr>
      </w:pPr>
      <w:r w:rsidRPr="0026517F">
        <w:rPr>
          <w:rFonts w:ascii="Montserrat" w:eastAsia="Arial Unicode MS" w:hAnsi="Montserrat" w:cs="Arial"/>
          <w:b/>
          <w:sz w:val="18"/>
          <w:szCs w:val="18"/>
          <w:lang w:val="es-ES_tradnl"/>
        </w:rPr>
        <w:lastRenderedPageBreak/>
        <w:t xml:space="preserve">Acuerdo RO/245/02/2021 </w:t>
      </w:r>
      <w:r w:rsidRPr="0026517F">
        <w:rPr>
          <w:rFonts w:ascii="Montserrat" w:eastAsia="Arial Unicode MS" w:hAnsi="Montserrat" w:cs="Arial"/>
          <w:sz w:val="18"/>
          <w:szCs w:val="18"/>
          <w:lang w:val="es-ES_tradnl"/>
        </w:rPr>
        <w:t xml:space="preserve">Los miembros realizaran una revisión de la información presentada por el Mtro. Garza, con la finalidad de que en caso de considerarlo conveniente se elabore una recomendación </w:t>
      </w:r>
      <w:r w:rsidR="0003003F" w:rsidRPr="0026517F">
        <w:rPr>
          <w:rFonts w:ascii="Montserrat" w:eastAsia="Arial Unicode MS" w:hAnsi="Montserrat" w:cs="Arial"/>
          <w:sz w:val="18"/>
          <w:szCs w:val="18"/>
          <w:lang w:val="es-ES_tradnl"/>
        </w:rPr>
        <w:t>en materia de protección civil.</w:t>
      </w:r>
      <w:bookmarkStart w:id="0" w:name="_GoBack"/>
      <w:bookmarkEnd w:id="0"/>
    </w:p>
    <w:p w14:paraId="366A570F" w14:textId="77777777" w:rsidR="0073148C" w:rsidRPr="009E4725" w:rsidRDefault="00677047" w:rsidP="0005171B">
      <w:pPr>
        <w:pStyle w:val="Prrafodelista"/>
        <w:numPr>
          <w:ilvl w:val="0"/>
          <w:numId w:val="16"/>
        </w:numPr>
        <w:spacing w:before="120" w:after="120"/>
        <w:ind w:left="0" w:firstLine="0"/>
        <w:contextualSpacing w:val="0"/>
        <w:jc w:val="both"/>
        <w:rPr>
          <w:rFonts w:ascii="Montserrat" w:eastAsia="Arial Unicode MS" w:hAnsi="Montserrat" w:cs="Arial"/>
          <w:b/>
          <w:sz w:val="18"/>
          <w:szCs w:val="18"/>
          <w:lang w:val="es-ES_tradnl"/>
        </w:rPr>
      </w:pPr>
      <w:r w:rsidRPr="009E4725">
        <w:rPr>
          <w:rFonts w:ascii="Montserrat" w:eastAsia="Montserrat" w:hAnsi="Montserrat" w:cs="Montserrat"/>
          <w:b/>
          <w:sz w:val="18"/>
          <w:szCs w:val="18"/>
        </w:rPr>
        <w:t>Asuntos Generales.</w:t>
      </w:r>
    </w:p>
    <w:p w14:paraId="289AB1AB" w14:textId="77777777" w:rsidR="00903D2F" w:rsidRPr="009E4725" w:rsidRDefault="001E47B5" w:rsidP="001E47B5">
      <w:pPr>
        <w:pStyle w:val="Prrafodelista"/>
        <w:spacing w:before="120" w:after="120"/>
        <w:ind w:left="0"/>
        <w:contextualSpacing w:val="0"/>
        <w:jc w:val="both"/>
        <w:rPr>
          <w:rFonts w:ascii="Montserrat" w:hAnsi="Montserrat" w:cs="Arial"/>
          <w:sz w:val="18"/>
          <w:szCs w:val="18"/>
          <w:lang w:val="es-MX"/>
        </w:rPr>
      </w:pPr>
      <w:r w:rsidRPr="009E4725">
        <w:rPr>
          <w:rFonts w:ascii="Montserrat" w:hAnsi="Montserrat" w:cs="Arial"/>
          <w:sz w:val="18"/>
          <w:szCs w:val="18"/>
          <w:lang w:val="es-MX"/>
        </w:rPr>
        <w:t>No hubo asuntos generales que tratar.</w:t>
      </w:r>
    </w:p>
    <w:p w14:paraId="519EB115" w14:textId="77777777" w:rsidR="00EC7BBB" w:rsidRPr="009E4725" w:rsidRDefault="00EC7BBB" w:rsidP="00EC7BBB">
      <w:pPr>
        <w:pStyle w:val="Prrafodelista"/>
        <w:numPr>
          <w:ilvl w:val="0"/>
          <w:numId w:val="16"/>
        </w:numPr>
        <w:spacing w:before="120" w:after="120"/>
        <w:ind w:left="0" w:firstLine="0"/>
        <w:contextualSpacing w:val="0"/>
        <w:jc w:val="both"/>
        <w:rPr>
          <w:rFonts w:ascii="Montserrat" w:hAnsi="Montserrat" w:cs="Arial"/>
          <w:b/>
          <w:sz w:val="18"/>
          <w:szCs w:val="18"/>
          <w:lang w:val="es-MX"/>
        </w:rPr>
      </w:pPr>
      <w:r w:rsidRPr="009E4725">
        <w:rPr>
          <w:rFonts w:ascii="Montserrat" w:hAnsi="Montserrat"/>
          <w:b/>
          <w:sz w:val="18"/>
          <w:szCs w:val="18"/>
        </w:rPr>
        <w:t>Cierre de la Reunión</w:t>
      </w:r>
    </w:p>
    <w:p w14:paraId="4FFC42CD" w14:textId="39A6D232" w:rsidR="001E47B5" w:rsidRPr="009E4725" w:rsidRDefault="00EC7BBB" w:rsidP="00EC7BBB">
      <w:pPr>
        <w:spacing w:before="120" w:after="120"/>
        <w:jc w:val="both"/>
        <w:rPr>
          <w:rFonts w:ascii="Montserrat" w:hAnsi="Montserrat" w:cs="Montserrat"/>
          <w:bCs/>
          <w:color w:val="000000"/>
          <w:sz w:val="18"/>
          <w:szCs w:val="18"/>
          <w:lang w:val="es-MX" w:eastAsia="es-MX"/>
        </w:rPr>
      </w:pPr>
      <w:r w:rsidRPr="009E4725">
        <w:rPr>
          <w:rFonts w:ascii="Montserrat" w:hAnsi="Montserrat" w:cs="Montserrat"/>
          <w:bCs/>
          <w:color w:val="000000"/>
          <w:sz w:val="18"/>
          <w:szCs w:val="18"/>
          <w:lang w:val="es-MX" w:eastAsia="es-MX"/>
        </w:rPr>
        <w:t xml:space="preserve">En ese sentido la Dra. Fernández, agradeció la participación de los miembros y personas invitadas a este Comité, por lo que siendo las 12:00 horas del día </w:t>
      </w:r>
      <w:r w:rsidR="00B1621E">
        <w:rPr>
          <w:rFonts w:ascii="Montserrat" w:hAnsi="Montserrat" w:cs="Montserrat"/>
          <w:bCs/>
          <w:color w:val="000000"/>
          <w:sz w:val="18"/>
          <w:szCs w:val="18"/>
          <w:lang w:val="es-MX" w:eastAsia="es-MX"/>
        </w:rPr>
        <w:t>10</w:t>
      </w:r>
      <w:r w:rsidRPr="009E4725">
        <w:rPr>
          <w:rFonts w:ascii="Montserrat" w:hAnsi="Montserrat" w:cs="Montserrat"/>
          <w:bCs/>
          <w:color w:val="000000"/>
          <w:sz w:val="18"/>
          <w:szCs w:val="18"/>
          <w:lang w:val="es-MX" w:eastAsia="es-MX"/>
        </w:rPr>
        <w:t xml:space="preserve"> de </w:t>
      </w:r>
      <w:r w:rsidR="00B1621E">
        <w:rPr>
          <w:rFonts w:ascii="Montserrat" w:hAnsi="Montserrat" w:cs="Montserrat"/>
          <w:bCs/>
          <w:color w:val="000000"/>
          <w:sz w:val="18"/>
          <w:szCs w:val="18"/>
          <w:lang w:val="es-MX" w:eastAsia="es-MX"/>
        </w:rPr>
        <w:t xml:space="preserve">septiembre </w:t>
      </w:r>
      <w:r w:rsidRPr="009E4725">
        <w:rPr>
          <w:rFonts w:ascii="Montserrat" w:hAnsi="Montserrat" w:cs="Montserrat"/>
          <w:bCs/>
          <w:color w:val="000000"/>
          <w:sz w:val="18"/>
          <w:szCs w:val="18"/>
          <w:lang w:val="es-MX" w:eastAsia="es-MX"/>
        </w:rPr>
        <w:t>de 2021, se da por terminada la presente reunión.</w:t>
      </w:r>
    </w:p>
    <w:p w14:paraId="1B9B99F4" w14:textId="77777777" w:rsidR="00456159" w:rsidRPr="009E4725" w:rsidRDefault="00456159" w:rsidP="002377F1">
      <w:pPr>
        <w:spacing w:before="120" w:after="120"/>
        <w:jc w:val="center"/>
        <w:rPr>
          <w:rFonts w:ascii="Montserrat" w:eastAsia="Arial Unicode MS" w:hAnsi="Montserrat" w:cs="Arial"/>
          <w:b/>
          <w:sz w:val="18"/>
          <w:szCs w:val="18"/>
          <w:lang w:val="es-ES_tradnl"/>
        </w:rPr>
      </w:pPr>
      <w:r w:rsidRPr="009E4725">
        <w:rPr>
          <w:rFonts w:ascii="Montserrat" w:eastAsia="Arial Unicode MS" w:hAnsi="Montserrat" w:cs="Arial"/>
          <w:b/>
          <w:sz w:val="18"/>
          <w:szCs w:val="18"/>
          <w:lang w:val="es-ES_tradnl"/>
        </w:rPr>
        <w:t>Firmas de Conformidad</w:t>
      </w:r>
    </w:p>
    <w:p w14:paraId="3B6DD333" w14:textId="77777777" w:rsidR="00A953A3" w:rsidRPr="009E4725" w:rsidRDefault="00456159" w:rsidP="002377F1">
      <w:pPr>
        <w:spacing w:before="120" w:after="120"/>
        <w:jc w:val="center"/>
        <w:rPr>
          <w:rFonts w:ascii="Montserrat" w:eastAsia="Arial Unicode MS" w:hAnsi="Montserrat" w:cs="Arial"/>
          <w:b/>
          <w:sz w:val="18"/>
          <w:szCs w:val="18"/>
          <w:lang w:val="es-ES_tradnl"/>
        </w:rPr>
      </w:pPr>
      <w:r w:rsidRPr="009E4725">
        <w:rPr>
          <w:rFonts w:ascii="Montserrat" w:eastAsia="Arial Unicode MS" w:hAnsi="Montserrat" w:cs="Arial"/>
          <w:b/>
          <w:sz w:val="18"/>
          <w:szCs w:val="18"/>
          <w:lang w:val="es-ES_tradnl"/>
        </w:rPr>
        <w:t xml:space="preserve">Miembros </w:t>
      </w: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4824"/>
        <w:gridCol w:w="4408"/>
      </w:tblGrid>
      <w:tr w:rsidR="00A953A3" w:rsidRPr="009E4725" w14:paraId="281F2952" w14:textId="77777777" w:rsidTr="00A953A3">
        <w:trPr>
          <w:trHeight w:val="606"/>
          <w:tblCellSpacing w:w="20" w:type="dxa"/>
          <w:jc w:val="center"/>
        </w:trPr>
        <w:tc>
          <w:tcPr>
            <w:tcW w:w="2580" w:type="pct"/>
            <w:shd w:val="clear" w:color="auto" w:fill="BFBFBF"/>
            <w:vAlign w:val="center"/>
          </w:tcPr>
          <w:p w14:paraId="7F4C0FC9" w14:textId="77777777" w:rsidR="00A953A3" w:rsidRPr="009E4725" w:rsidRDefault="00A953A3" w:rsidP="002377F1">
            <w:pPr>
              <w:pStyle w:val="Ttulo4"/>
              <w:spacing w:before="120" w:after="120"/>
              <w:rPr>
                <w:rFonts w:ascii="Montserrat" w:hAnsi="Montserrat" w:cs="Arial"/>
                <w:bCs/>
                <w:sz w:val="18"/>
                <w:szCs w:val="18"/>
              </w:rPr>
            </w:pPr>
            <w:r w:rsidRPr="009E4725">
              <w:rPr>
                <w:rFonts w:ascii="Montserrat" w:hAnsi="Montserrat" w:cs="Arial"/>
                <w:bCs/>
                <w:sz w:val="18"/>
                <w:szCs w:val="18"/>
              </w:rPr>
              <w:t>NOMBRE</w:t>
            </w:r>
          </w:p>
        </w:tc>
        <w:tc>
          <w:tcPr>
            <w:tcW w:w="2355" w:type="pct"/>
            <w:shd w:val="clear" w:color="auto" w:fill="BFBFBF"/>
            <w:vAlign w:val="center"/>
          </w:tcPr>
          <w:p w14:paraId="24067E11" w14:textId="77777777" w:rsidR="00A953A3" w:rsidRPr="009E4725" w:rsidRDefault="00A953A3" w:rsidP="002377F1">
            <w:pPr>
              <w:pStyle w:val="Ttulo7"/>
              <w:spacing w:before="120" w:after="120"/>
              <w:rPr>
                <w:rFonts w:ascii="Montserrat" w:hAnsi="Montserrat" w:cs="Arial"/>
                <w:sz w:val="18"/>
                <w:szCs w:val="18"/>
              </w:rPr>
            </w:pPr>
            <w:r w:rsidRPr="009E4725">
              <w:rPr>
                <w:rFonts w:ascii="Montserrat" w:hAnsi="Montserrat" w:cs="Arial"/>
                <w:sz w:val="18"/>
                <w:szCs w:val="18"/>
              </w:rPr>
              <w:t>FIRMA</w:t>
            </w:r>
          </w:p>
        </w:tc>
      </w:tr>
      <w:tr w:rsidR="002377F1" w:rsidRPr="009E4725" w14:paraId="605E90AE" w14:textId="77777777" w:rsidTr="00B44EF7">
        <w:trPr>
          <w:trHeight w:val="670"/>
          <w:tblCellSpacing w:w="20" w:type="dxa"/>
          <w:jc w:val="center"/>
        </w:trPr>
        <w:tc>
          <w:tcPr>
            <w:tcW w:w="2580" w:type="pct"/>
          </w:tcPr>
          <w:p w14:paraId="4E80EBC8"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Dra. Georgina Fernández Villagómez</w:t>
            </w:r>
          </w:p>
          <w:p w14:paraId="42E22BF3"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 xml:space="preserve">Presidenta </w:t>
            </w:r>
          </w:p>
        </w:tc>
        <w:tc>
          <w:tcPr>
            <w:tcW w:w="2355" w:type="pct"/>
            <w:vAlign w:val="center"/>
          </w:tcPr>
          <w:p w14:paraId="79BCF060"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49261E65" w14:textId="77777777" w:rsidTr="00B44EF7">
        <w:trPr>
          <w:trHeight w:val="631"/>
          <w:tblCellSpacing w:w="20" w:type="dxa"/>
          <w:jc w:val="center"/>
        </w:trPr>
        <w:tc>
          <w:tcPr>
            <w:tcW w:w="2580" w:type="pct"/>
          </w:tcPr>
          <w:p w14:paraId="26E13C27"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Ing. Gastón Rocha Marthen.</w:t>
            </w:r>
          </w:p>
        </w:tc>
        <w:tc>
          <w:tcPr>
            <w:tcW w:w="2355" w:type="pct"/>
            <w:vAlign w:val="center"/>
          </w:tcPr>
          <w:p w14:paraId="29CD6EF3"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2BC1E32A" w14:textId="77777777" w:rsidTr="00B44EF7">
        <w:trPr>
          <w:trHeight w:val="631"/>
          <w:tblCellSpacing w:w="20" w:type="dxa"/>
          <w:jc w:val="center"/>
        </w:trPr>
        <w:tc>
          <w:tcPr>
            <w:tcW w:w="2580" w:type="pct"/>
          </w:tcPr>
          <w:p w14:paraId="5668D26B"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Ing. José Óscar Jorge Oliva García.</w:t>
            </w:r>
          </w:p>
        </w:tc>
        <w:tc>
          <w:tcPr>
            <w:tcW w:w="2355" w:type="pct"/>
            <w:vAlign w:val="center"/>
          </w:tcPr>
          <w:p w14:paraId="0E5D48E3"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B1621E" w:rsidRPr="00B1621E" w14:paraId="14AE75B3" w14:textId="77777777" w:rsidTr="00B44EF7">
        <w:trPr>
          <w:trHeight w:val="631"/>
          <w:tblCellSpacing w:w="20" w:type="dxa"/>
          <w:jc w:val="center"/>
        </w:trPr>
        <w:tc>
          <w:tcPr>
            <w:tcW w:w="2580" w:type="pct"/>
          </w:tcPr>
          <w:p w14:paraId="385807A9" w14:textId="299B3E78" w:rsidR="00B1621E" w:rsidRPr="009E4725" w:rsidRDefault="00B1621E" w:rsidP="002377F1">
            <w:pPr>
              <w:spacing w:before="120" w:after="120"/>
              <w:rPr>
                <w:rFonts w:ascii="Montserrat" w:hAnsi="Montserrat" w:cs="Arial"/>
                <w:sz w:val="18"/>
                <w:szCs w:val="18"/>
              </w:rPr>
            </w:pPr>
            <w:r w:rsidRPr="00B1621E">
              <w:rPr>
                <w:rFonts w:ascii="Montserrat" w:hAnsi="Montserrat" w:cs="Arial"/>
                <w:sz w:val="18"/>
                <w:szCs w:val="18"/>
              </w:rPr>
              <w:t>Mtro. Jorge Sánchez Gómez</w:t>
            </w:r>
          </w:p>
        </w:tc>
        <w:tc>
          <w:tcPr>
            <w:tcW w:w="2355" w:type="pct"/>
            <w:vAlign w:val="center"/>
          </w:tcPr>
          <w:p w14:paraId="242AAFFE" w14:textId="0DF1351E" w:rsidR="00B1621E" w:rsidRPr="00B1621E" w:rsidRDefault="00B1621E" w:rsidP="00B1621E">
            <w:pPr>
              <w:spacing w:before="120" w:after="120"/>
              <w:jc w:val="center"/>
              <w:rPr>
                <w:rFonts w:ascii="Montserrat" w:hAnsi="Montserrat" w:cs="Arial"/>
                <w:sz w:val="18"/>
                <w:szCs w:val="18"/>
              </w:rPr>
            </w:pPr>
            <w:r w:rsidRPr="00B1621E">
              <w:rPr>
                <w:rFonts w:ascii="Montserrat" w:hAnsi="Montserrat" w:cs="Arial"/>
                <w:b/>
                <w:sz w:val="18"/>
                <w:szCs w:val="18"/>
              </w:rPr>
              <w:t>VIDEOCONFERENCIA</w:t>
            </w:r>
          </w:p>
        </w:tc>
      </w:tr>
      <w:tr w:rsidR="002377F1" w:rsidRPr="009E4725" w14:paraId="155F5C07" w14:textId="77777777" w:rsidTr="00B44EF7">
        <w:trPr>
          <w:trHeight w:val="648"/>
          <w:tblCellSpacing w:w="20" w:type="dxa"/>
          <w:jc w:val="center"/>
        </w:trPr>
        <w:tc>
          <w:tcPr>
            <w:tcW w:w="2580" w:type="pct"/>
          </w:tcPr>
          <w:p w14:paraId="48348CA9"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Ing. Víctor Rubén Montes de Oca Bernal.</w:t>
            </w:r>
          </w:p>
        </w:tc>
        <w:tc>
          <w:tcPr>
            <w:tcW w:w="2355" w:type="pct"/>
            <w:vAlign w:val="center"/>
          </w:tcPr>
          <w:p w14:paraId="23051766"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0866FD6D" w14:textId="77777777" w:rsidTr="00B44EF7">
        <w:trPr>
          <w:trHeight w:val="648"/>
          <w:tblCellSpacing w:w="20" w:type="dxa"/>
          <w:jc w:val="center"/>
        </w:trPr>
        <w:tc>
          <w:tcPr>
            <w:tcW w:w="2580" w:type="pct"/>
          </w:tcPr>
          <w:p w14:paraId="065A4653"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Ing. Enrique Bravo Medina.</w:t>
            </w:r>
          </w:p>
        </w:tc>
        <w:tc>
          <w:tcPr>
            <w:tcW w:w="2355" w:type="pct"/>
            <w:vAlign w:val="center"/>
          </w:tcPr>
          <w:p w14:paraId="50488018"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6BC61DF1" w14:textId="77777777" w:rsidTr="00B44EF7">
        <w:trPr>
          <w:trHeight w:val="648"/>
          <w:tblCellSpacing w:w="20" w:type="dxa"/>
          <w:jc w:val="center"/>
        </w:trPr>
        <w:tc>
          <w:tcPr>
            <w:tcW w:w="2580" w:type="pct"/>
          </w:tcPr>
          <w:p w14:paraId="7214F6DE"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Ing. José Álvarez Rosas.</w:t>
            </w:r>
          </w:p>
        </w:tc>
        <w:tc>
          <w:tcPr>
            <w:tcW w:w="2355" w:type="pct"/>
            <w:vAlign w:val="center"/>
          </w:tcPr>
          <w:p w14:paraId="294F8C4D"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589F1EC1" w14:textId="77777777" w:rsidTr="00B44EF7">
        <w:trPr>
          <w:trHeight w:val="648"/>
          <w:tblCellSpacing w:w="20" w:type="dxa"/>
          <w:jc w:val="center"/>
        </w:trPr>
        <w:tc>
          <w:tcPr>
            <w:tcW w:w="2580" w:type="pct"/>
          </w:tcPr>
          <w:p w14:paraId="2A779AB1"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Mtra. Julieta Pisanty Levy.</w:t>
            </w:r>
          </w:p>
        </w:tc>
        <w:tc>
          <w:tcPr>
            <w:tcW w:w="2355" w:type="pct"/>
            <w:vAlign w:val="center"/>
          </w:tcPr>
          <w:p w14:paraId="497640C2"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r w:rsidR="002377F1" w:rsidRPr="009E4725" w14:paraId="69B6AC7B" w14:textId="77777777" w:rsidTr="00B44EF7">
        <w:trPr>
          <w:trHeight w:val="648"/>
          <w:tblCellSpacing w:w="20" w:type="dxa"/>
          <w:jc w:val="center"/>
        </w:trPr>
        <w:tc>
          <w:tcPr>
            <w:tcW w:w="2580" w:type="pct"/>
          </w:tcPr>
          <w:p w14:paraId="6B6BA881" w14:textId="77777777" w:rsidR="002377F1" w:rsidRPr="009E4725" w:rsidRDefault="002377F1" w:rsidP="002377F1">
            <w:pPr>
              <w:spacing w:before="120" w:after="120"/>
              <w:rPr>
                <w:rFonts w:ascii="Montserrat" w:hAnsi="Montserrat" w:cs="Arial"/>
                <w:sz w:val="18"/>
                <w:szCs w:val="18"/>
              </w:rPr>
            </w:pPr>
            <w:r w:rsidRPr="009E4725">
              <w:rPr>
                <w:rFonts w:ascii="Montserrat" w:hAnsi="Montserrat" w:cs="Arial"/>
                <w:sz w:val="18"/>
                <w:szCs w:val="18"/>
              </w:rPr>
              <w:t>Mtro. Sergio Garza Ayala</w:t>
            </w:r>
          </w:p>
        </w:tc>
        <w:tc>
          <w:tcPr>
            <w:tcW w:w="2355" w:type="pct"/>
            <w:vAlign w:val="center"/>
          </w:tcPr>
          <w:p w14:paraId="1C2C4744" w14:textId="77777777" w:rsidR="002377F1" w:rsidRPr="009E4725" w:rsidRDefault="002377F1" w:rsidP="002377F1">
            <w:pPr>
              <w:spacing w:before="120" w:after="120"/>
              <w:jc w:val="center"/>
              <w:rPr>
                <w:rFonts w:ascii="Montserrat" w:hAnsi="Montserrat" w:cs="Arial"/>
                <w:b/>
                <w:sz w:val="18"/>
                <w:szCs w:val="18"/>
              </w:rPr>
            </w:pPr>
            <w:r w:rsidRPr="009E4725">
              <w:rPr>
                <w:rFonts w:ascii="Montserrat" w:hAnsi="Montserrat" w:cs="Arial"/>
                <w:b/>
                <w:sz w:val="18"/>
                <w:szCs w:val="18"/>
              </w:rPr>
              <w:t>VIDEOCONFERENCIA</w:t>
            </w:r>
          </w:p>
        </w:tc>
      </w:tr>
    </w:tbl>
    <w:p w14:paraId="2003CE0A" w14:textId="3162F2B9" w:rsidR="00456159" w:rsidRPr="009E4725" w:rsidRDefault="00456159" w:rsidP="0003003F">
      <w:pPr>
        <w:spacing w:before="120" w:after="120"/>
        <w:jc w:val="both"/>
        <w:rPr>
          <w:rFonts w:ascii="Montserrat" w:hAnsi="Montserrat"/>
          <w:sz w:val="18"/>
          <w:szCs w:val="18"/>
        </w:rPr>
      </w:pPr>
    </w:p>
    <w:sectPr w:rsidR="00456159" w:rsidRPr="009E4725" w:rsidSect="00651A03">
      <w:headerReference w:type="default" r:id="rId8"/>
      <w:footerReference w:type="default" r:id="rId9"/>
      <w:pgSz w:w="12240" w:h="15840"/>
      <w:pgMar w:top="1474" w:right="1474" w:bottom="567" w:left="1474" w:header="425" w:footer="5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D4735" w14:textId="77777777" w:rsidR="00F356D2" w:rsidRDefault="00F356D2" w:rsidP="00B44220">
      <w:r>
        <w:separator/>
      </w:r>
    </w:p>
  </w:endnote>
  <w:endnote w:type="continuationSeparator" w:id="0">
    <w:p w14:paraId="45104DD7" w14:textId="77777777" w:rsidR="00F356D2" w:rsidRDefault="00F356D2" w:rsidP="00B4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SignPainter-HouseScrip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EurekaSans-Regular">
    <w:panose1 w:val="00000000000000000000"/>
    <w:charset w:val="00"/>
    <w:family w:val="swiss"/>
    <w:notTrueType/>
    <w:pitch w:val="variable"/>
    <w:sig w:usb0="00000003" w:usb1="00000000" w:usb2="00000000" w:usb3="00000000" w:csb0="00000001" w:csb1="00000000"/>
  </w:font>
  <w:font w:name="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76ABF" w14:textId="77777777" w:rsidR="000A1384" w:rsidRPr="00C67806" w:rsidRDefault="000A1384">
    <w:pPr>
      <w:pStyle w:val="Piedepgina"/>
      <w:jc w:val="right"/>
      <w:rPr>
        <w:rFonts w:ascii="EurekaSans-Regular" w:hAnsi="EurekaSans-Regular"/>
        <w:sz w:val="24"/>
        <w:szCs w:val="24"/>
      </w:rPr>
    </w:pPr>
  </w:p>
  <w:p w14:paraId="6296DD67" w14:textId="77777777" w:rsidR="000A1384" w:rsidRPr="00950908" w:rsidRDefault="000A1384" w:rsidP="00701A7B">
    <w:pPr>
      <w:pStyle w:val="Piedepgina"/>
      <w:jc w:val="center"/>
      <w:rPr>
        <w:rFonts w:ascii="Adobe Caslon Pro" w:hAnsi="Adobe Caslon Pro"/>
        <w:sz w:val="16"/>
        <w:szCs w:val="16"/>
      </w:rPr>
    </w:pPr>
    <w:r>
      <w:rPr>
        <w:rFonts w:ascii="Adobe Caslon Pro" w:hAnsi="Adobe Caslon Pro"/>
        <w:sz w:val="16"/>
        <w:szCs w:val="16"/>
      </w:rPr>
      <w:t>Av. Delfín Madrigal No. 665, Col. Pedregal de Santo Domingo, Del. Coyoacán</w:t>
    </w:r>
  </w:p>
  <w:p w14:paraId="50B8A537" w14:textId="77777777" w:rsidR="000A1384" w:rsidRDefault="000A1384" w:rsidP="00701A7B">
    <w:pPr>
      <w:pStyle w:val="Piedepgina"/>
      <w:jc w:val="center"/>
      <w:rPr>
        <w:rFonts w:ascii="Adobe Caslon Pro" w:hAnsi="Adobe Caslon Pro"/>
        <w:sz w:val="16"/>
        <w:szCs w:val="16"/>
      </w:rPr>
    </w:pPr>
    <w:r>
      <w:rPr>
        <w:rFonts w:ascii="Adobe Caslon Pro" w:hAnsi="Adobe Caslon Pro"/>
        <w:sz w:val="16"/>
        <w:szCs w:val="16"/>
      </w:rPr>
      <w:t>Ciudad de México, C.P. 04360</w:t>
    </w:r>
    <w:r w:rsidRPr="00950908">
      <w:rPr>
        <w:rFonts w:ascii="Adobe Caslon Pro" w:hAnsi="Adobe Caslon Pro"/>
        <w:sz w:val="16"/>
        <w:szCs w:val="16"/>
      </w:rPr>
      <w:t xml:space="preserve">, </w:t>
    </w:r>
    <w:r>
      <w:rPr>
        <w:rFonts w:ascii="Adobe Caslon Pro" w:hAnsi="Adobe Caslon Pro"/>
        <w:sz w:val="16"/>
        <w:szCs w:val="16"/>
      </w:rPr>
      <w:t xml:space="preserve">Tel. 52+(55) </w:t>
    </w:r>
    <w:r w:rsidR="00651A03">
      <w:rPr>
        <w:rFonts w:ascii="Adobe Caslon Pro" w:hAnsi="Adobe Caslon Pro"/>
        <w:sz w:val="16"/>
        <w:szCs w:val="16"/>
      </w:rPr>
      <w:t>1103 6000 ext. 72019</w:t>
    </w:r>
    <w:r>
      <w:rPr>
        <w:rFonts w:ascii="Adobe Caslon Pro" w:hAnsi="Adobe Caslon Pro"/>
        <w:sz w:val="16"/>
        <w:szCs w:val="16"/>
      </w:rPr>
      <w:t xml:space="preserve">, </w:t>
    </w:r>
    <w:hyperlink r:id="rId1" w:history="1">
      <w:r w:rsidRPr="00201252">
        <w:rPr>
          <w:rStyle w:val="Hipervnculo"/>
          <w:rFonts w:ascii="Adobe Caslon Pro" w:hAnsi="Adobe Caslon Pro"/>
          <w:b/>
          <w:sz w:val="16"/>
          <w:szCs w:val="16"/>
        </w:rPr>
        <w:t>www.gob.mx/cenapred</w:t>
      </w:r>
    </w:hyperlink>
    <w:r>
      <w:rPr>
        <w:rFonts w:ascii="Adobe Caslon Pro" w:hAnsi="Adobe Caslon Pro"/>
        <w:sz w:val="16"/>
        <w:szCs w:val="16"/>
      </w:rPr>
      <w:t xml:space="preserve"> </w:t>
    </w:r>
  </w:p>
  <w:p w14:paraId="56A6FEEE" w14:textId="77777777" w:rsidR="000A1384" w:rsidRPr="00062713" w:rsidRDefault="000A1384" w:rsidP="00701A7B">
    <w:pPr>
      <w:jc w:val="center"/>
      <w:rPr>
        <w:rFonts w:ascii="Adobe Caslon Pro" w:eastAsia="Calibri" w:hAnsi="Adobe Caslon Pro"/>
        <w:i/>
        <w:iCs/>
        <w:sz w:val="17"/>
        <w:szCs w:val="17"/>
        <w:lang w:eastAsia="en-US"/>
      </w:rPr>
    </w:pPr>
    <w:r w:rsidRPr="00062713">
      <w:rPr>
        <w:rFonts w:ascii="Adobe Caslon Pro" w:eastAsia="Calibri" w:hAnsi="Adobe Caslon Pro"/>
        <w:i/>
        <w:iCs/>
        <w:sz w:val="17"/>
        <w:szCs w:val="17"/>
        <w:lang w:eastAsia="en-US"/>
      </w:rPr>
      <w:t xml:space="preserve">Los avisos de privacidad  están disponibles para consulta en </w:t>
    </w:r>
    <w:hyperlink r:id="rId2" w:history="1">
      <w:r w:rsidRPr="00062713">
        <w:rPr>
          <w:rFonts w:ascii="Adobe Caslon Pro" w:eastAsia="Calibri" w:hAnsi="Adobe Caslon Pro"/>
          <w:i/>
          <w:iCs/>
          <w:sz w:val="17"/>
          <w:szCs w:val="17"/>
          <w:u w:val="single"/>
          <w:lang w:eastAsia="en-US"/>
        </w:rPr>
        <w:t>https://www.gob.mx/cenapred/es/documentos/avisos-de-privacidad-del-cenapred</w:t>
      </w:r>
    </w:hyperlink>
  </w:p>
  <w:p w14:paraId="5F8EC308" w14:textId="77777777" w:rsidR="000A1384" w:rsidRDefault="00F356D2" w:rsidP="00701A7B">
    <w:pPr>
      <w:pStyle w:val="Piedepgina"/>
      <w:jc w:val="center"/>
    </w:pPr>
    <w:sdt>
      <w:sdtPr>
        <w:id w:val="-180349265"/>
        <w:docPartObj>
          <w:docPartGallery w:val="Page Numbers (Bottom of Page)"/>
          <w:docPartUnique/>
        </w:docPartObj>
      </w:sdtPr>
      <w:sdtEndPr/>
      <w:sdtContent>
        <w:sdt>
          <w:sdtPr>
            <w:id w:val="1947186120"/>
            <w:docPartObj>
              <w:docPartGallery w:val="Page Numbers (Top of Page)"/>
              <w:docPartUnique/>
            </w:docPartObj>
          </w:sdtPr>
          <w:sdtEndPr/>
          <w:sdtContent>
            <w:r w:rsidR="000A1384" w:rsidRPr="004C5EFF">
              <w:rPr>
                <w:rFonts w:ascii="Adobe Caslon Pro" w:hAnsi="Adobe Caslon Pro"/>
                <w:sz w:val="18"/>
                <w:szCs w:val="18"/>
              </w:rPr>
              <w:t xml:space="preserve">Página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PAGE</w:instrText>
            </w:r>
            <w:r w:rsidR="000A1384" w:rsidRPr="004C5EFF">
              <w:rPr>
                <w:rFonts w:ascii="Adobe Caslon Pro" w:hAnsi="Adobe Caslon Pro"/>
                <w:bCs/>
                <w:sz w:val="18"/>
                <w:szCs w:val="18"/>
              </w:rPr>
              <w:fldChar w:fldCharType="separate"/>
            </w:r>
            <w:r w:rsidR="0026517F">
              <w:rPr>
                <w:rFonts w:ascii="Adobe Caslon Pro" w:hAnsi="Adobe Caslon Pro"/>
                <w:bCs/>
                <w:noProof/>
                <w:sz w:val="18"/>
                <w:szCs w:val="18"/>
              </w:rPr>
              <w:t>4</w:t>
            </w:r>
            <w:r w:rsidR="000A1384" w:rsidRPr="004C5EFF">
              <w:rPr>
                <w:rFonts w:ascii="Adobe Caslon Pro" w:hAnsi="Adobe Caslon Pro"/>
                <w:bCs/>
                <w:sz w:val="18"/>
                <w:szCs w:val="18"/>
              </w:rPr>
              <w:fldChar w:fldCharType="end"/>
            </w:r>
            <w:r w:rsidR="000A1384" w:rsidRPr="004C5EFF">
              <w:rPr>
                <w:rFonts w:ascii="Adobe Caslon Pro" w:hAnsi="Adobe Caslon Pro"/>
                <w:sz w:val="18"/>
                <w:szCs w:val="18"/>
              </w:rPr>
              <w:t xml:space="preserve"> de </w:t>
            </w:r>
            <w:r w:rsidR="000A1384" w:rsidRPr="004C5EFF">
              <w:rPr>
                <w:rFonts w:ascii="Adobe Caslon Pro" w:hAnsi="Adobe Caslon Pro"/>
                <w:bCs/>
                <w:sz w:val="18"/>
                <w:szCs w:val="18"/>
              </w:rPr>
              <w:fldChar w:fldCharType="begin"/>
            </w:r>
            <w:r w:rsidR="000A1384" w:rsidRPr="004C5EFF">
              <w:rPr>
                <w:rFonts w:ascii="Adobe Caslon Pro" w:hAnsi="Adobe Caslon Pro"/>
                <w:bCs/>
                <w:sz w:val="18"/>
                <w:szCs w:val="18"/>
              </w:rPr>
              <w:instrText>NUMPAGES</w:instrText>
            </w:r>
            <w:r w:rsidR="000A1384" w:rsidRPr="004C5EFF">
              <w:rPr>
                <w:rFonts w:ascii="Adobe Caslon Pro" w:hAnsi="Adobe Caslon Pro"/>
                <w:bCs/>
                <w:sz w:val="18"/>
                <w:szCs w:val="18"/>
              </w:rPr>
              <w:fldChar w:fldCharType="separate"/>
            </w:r>
            <w:r w:rsidR="0026517F">
              <w:rPr>
                <w:rFonts w:ascii="Adobe Caslon Pro" w:hAnsi="Adobe Caslon Pro"/>
                <w:bCs/>
                <w:noProof/>
                <w:sz w:val="18"/>
                <w:szCs w:val="18"/>
              </w:rPr>
              <w:t>4</w:t>
            </w:r>
            <w:r w:rsidR="000A1384" w:rsidRPr="004C5EFF">
              <w:rPr>
                <w:rFonts w:ascii="Adobe Caslon Pro" w:hAnsi="Adobe Caslon Pro"/>
                <w:bCs/>
                <w:sz w:val="18"/>
                <w:szCs w:val="18"/>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0294B" w14:textId="77777777" w:rsidR="00F356D2" w:rsidRDefault="00F356D2" w:rsidP="00B44220">
      <w:r>
        <w:separator/>
      </w:r>
    </w:p>
  </w:footnote>
  <w:footnote w:type="continuationSeparator" w:id="0">
    <w:p w14:paraId="7FD775E0" w14:textId="77777777" w:rsidR="00F356D2" w:rsidRDefault="00F356D2" w:rsidP="00B4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F3C95" w14:textId="08E13A54" w:rsidR="000A1384" w:rsidRPr="002E4C85" w:rsidRDefault="00550CAB" w:rsidP="00550CAB">
    <w:pPr>
      <w:spacing w:before="120" w:after="120"/>
      <w:jc w:val="center"/>
      <w:rPr>
        <w:rFonts w:ascii="Montserrat Light" w:hAnsi="Montserrat Light" w:cs="Arial"/>
        <w:szCs w:val="24"/>
      </w:rPr>
    </w:pPr>
    <w:r w:rsidRPr="00CF5F07">
      <w:rPr>
        <w:rFonts w:ascii="Montserrat" w:hAnsi="Montserrat" w:cs="Arial"/>
        <w:b/>
        <w:noProof/>
        <w:color w:val="7F7F7F"/>
        <w:lang w:val="es-MX" w:eastAsia="es-MX"/>
      </w:rPr>
      <w:drawing>
        <wp:anchor distT="0" distB="0" distL="114300" distR="114300" simplePos="0" relativeHeight="251659264" behindDoc="0" locked="0" layoutInCell="1" allowOverlap="1" wp14:anchorId="5B8FF370" wp14:editId="3C7AEEC6">
          <wp:simplePos x="0" y="0"/>
          <wp:positionH relativeFrom="column">
            <wp:posOffset>-69680</wp:posOffset>
          </wp:positionH>
          <wp:positionV relativeFrom="paragraph">
            <wp:posOffset>35124</wp:posOffset>
          </wp:positionV>
          <wp:extent cx="6024880" cy="46672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r w:rsidR="00EB35E5">
      <w:rPr>
        <w:rFonts w:ascii="Montserrat" w:hAnsi="Montserrat" w:cs="Arial"/>
        <w:b/>
        <w:sz w:val="22"/>
        <w:szCs w:val="18"/>
        <w:lang w:val="es-ES_tradnl"/>
      </w:rPr>
      <w:t>Acta de la 24</w:t>
    </w:r>
    <w:r w:rsidR="00701E21">
      <w:rPr>
        <w:rFonts w:ascii="Montserrat" w:hAnsi="Montserrat" w:cs="Arial"/>
        <w:b/>
        <w:sz w:val="22"/>
        <w:szCs w:val="18"/>
        <w:lang w:val="es-ES_tradnl"/>
      </w:rPr>
      <w:t>5</w:t>
    </w:r>
    <w:r w:rsidRPr="00600F5C">
      <w:rPr>
        <w:rFonts w:ascii="Montserrat" w:hAnsi="Montserrat" w:cs="Arial"/>
        <w:b/>
        <w:sz w:val="22"/>
        <w:szCs w:val="18"/>
        <w:lang w:val="es-ES_tradnl"/>
      </w:rPr>
      <w:t>ª Reunión Ordinaria del Comité Científico Asesor del Sistema Nacional de Protección Civil sobre Fenómenos de Carácter Químico</w:t>
    </w:r>
    <w:r w:rsidR="00184631">
      <w:rPr>
        <w:rFonts w:ascii="Montserrat" w:hAnsi="Montserrat" w:cs="Arial"/>
        <w:b/>
        <w:sz w:val="22"/>
        <w:szCs w:val="18"/>
        <w:lang w:val="es-ES_tradnl"/>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3F92"/>
    <w:multiLevelType w:val="hybridMultilevel"/>
    <w:tmpl w:val="0A4EBB7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37B2722"/>
    <w:multiLevelType w:val="hybridMultilevel"/>
    <w:tmpl w:val="0A2A59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7F5539"/>
    <w:multiLevelType w:val="hybridMultilevel"/>
    <w:tmpl w:val="637053E6"/>
    <w:lvl w:ilvl="0" w:tplc="8794D47E">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B16C81"/>
    <w:multiLevelType w:val="hybridMultilevel"/>
    <w:tmpl w:val="477813DA"/>
    <w:lvl w:ilvl="0" w:tplc="A1FA90D4">
      <w:start w:val="1"/>
      <w:numFmt w:val="upperRoman"/>
      <w:lvlText w:val="%1."/>
      <w:lvlJc w:val="left"/>
      <w:pPr>
        <w:ind w:left="720"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8E862E6"/>
    <w:multiLevelType w:val="hybridMultilevel"/>
    <w:tmpl w:val="6BDA01B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15:restartNumberingAfterBreak="0">
    <w:nsid w:val="09066A27"/>
    <w:multiLevelType w:val="hybridMultilevel"/>
    <w:tmpl w:val="6DCCC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E05C12"/>
    <w:multiLevelType w:val="multilevel"/>
    <w:tmpl w:val="DF1CEA7A"/>
    <w:lvl w:ilvl="0">
      <w:start w:val="1"/>
      <w:numFmt w:val="upperRoman"/>
      <w:lvlText w:val="%1."/>
      <w:lvlJc w:val="left"/>
      <w:pPr>
        <w:ind w:left="5115" w:hanging="72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0B9D3F74"/>
    <w:multiLevelType w:val="hybridMultilevel"/>
    <w:tmpl w:val="2A9270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3F08EC"/>
    <w:multiLevelType w:val="hybridMultilevel"/>
    <w:tmpl w:val="E98E7DB8"/>
    <w:lvl w:ilvl="0" w:tplc="0C0A0007">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B776E9"/>
    <w:multiLevelType w:val="hybridMultilevel"/>
    <w:tmpl w:val="B53EAA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173B21"/>
    <w:multiLevelType w:val="multilevel"/>
    <w:tmpl w:val="2B70E21E"/>
    <w:lvl w:ilvl="0">
      <w:numFmt w:val="bullet"/>
      <w:lvlText w:val=""/>
      <w:lvlJc w:val="left"/>
      <w:pPr>
        <w:ind w:left="6591" w:hanging="360"/>
      </w:pPr>
      <w:rPr>
        <w:rFonts w:ascii="Symbol" w:hAnsi="Symbol"/>
      </w:rPr>
    </w:lvl>
    <w:lvl w:ilvl="1">
      <w:numFmt w:val="bullet"/>
      <w:lvlText w:val="o"/>
      <w:lvlJc w:val="left"/>
      <w:pPr>
        <w:ind w:left="7311" w:hanging="360"/>
      </w:pPr>
      <w:rPr>
        <w:rFonts w:ascii="Courier New" w:hAnsi="Courier New" w:cs="Courier New"/>
      </w:rPr>
    </w:lvl>
    <w:lvl w:ilvl="2">
      <w:numFmt w:val="bullet"/>
      <w:lvlText w:val=""/>
      <w:lvlJc w:val="left"/>
      <w:pPr>
        <w:ind w:left="8031" w:hanging="360"/>
      </w:pPr>
      <w:rPr>
        <w:rFonts w:ascii="Wingdings" w:hAnsi="Wingdings"/>
      </w:rPr>
    </w:lvl>
    <w:lvl w:ilvl="3">
      <w:numFmt w:val="bullet"/>
      <w:lvlText w:val=""/>
      <w:lvlJc w:val="left"/>
      <w:pPr>
        <w:ind w:left="8751" w:hanging="360"/>
      </w:pPr>
      <w:rPr>
        <w:rFonts w:ascii="Symbol" w:hAnsi="Symbol"/>
      </w:rPr>
    </w:lvl>
    <w:lvl w:ilvl="4">
      <w:numFmt w:val="bullet"/>
      <w:lvlText w:val="o"/>
      <w:lvlJc w:val="left"/>
      <w:pPr>
        <w:ind w:left="9471" w:hanging="360"/>
      </w:pPr>
      <w:rPr>
        <w:rFonts w:ascii="Courier New" w:hAnsi="Courier New" w:cs="Courier New"/>
      </w:rPr>
    </w:lvl>
    <w:lvl w:ilvl="5">
      <w:numFmt w:val="bullet"/>
      <w:lvlText w:val=""/>
      <w:lvlJc w:val="left"/>
      <w:pPr>
        <w:ind w:left="10191" w:hanging="360"/>
      </w:pPr>
      <w:rPr>
        <w:rFonts w:ascii="Wingdings" w:hAnsi="Wingdings"/>
      </w:rPr>
    </w:lvl>
    <w:lvl w:ilvl="6">
      <w:numFmt w:val="bullet"/>
      <w:lvlText w:val=""/>
      <w:lvlJc w:val="left"/>
      <w:pPr>
        <w:ind w:left="10911" w:hanging="360"/>
      </w:pPr>
      <w:rPr>
        <w:rFonts w:ascii="Symbol" w:hAnsi="Symbol"/>
      </w:rPr>
    </w:lvl>
    <w:lvl w:ilvl="7">
      <w:numFmt w:val="bullet"/>
      <w:lvlText w:val="o"/>
      <w:lvlJc w:val="left"/>
      <w:pPr>
        <w:ind w:left="11631" w:hanging="360"/>
      </w:pPr>
      <w:rPr>
        <w:rFonts w:ascii="Courier New" w:hAnsi="Courier New" w:cs="Courier New"/>
      </w:rPr>
    </w:lvl>
    <w:lvl w:ilvl="8">
      <w:numFmt w:val="bullet"/>
      <w:lvlText w:val=""/>
      <w:lvlJc w:val="left"/>
      <w:pPr>
        <w:ind w:left="12351" w:hanging="360"/>
      </w:pPr>
      <w:rPr>
        <w:rFonts w:ascii="Wingdings" w:hAnsi="Wingdings"/>
      </w:rPr>
    </w:lvl>
  </w:abstractNum>
  <w:abstractNum w:abstractNumId="11" w15:restartNumberingAfterBreak="0">
    <w:nsid w:val="1CA21708"/>
    <w:multiLevelType w:val="hybridMultilevel"/>
    <w:tmpl w:val="A822A4D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EA263E7"/>
    <w:multiLevelType w:val="hybridMultilevel"/>
    <w:tmpl w:val="9C0E4D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E33F9"/>
    <w:multiLevelType w:val="hybridMultilevel"/>
    <w:tmpl w:val="2C2E67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8E35AD"/>
    <w:multiLevelType w:val="multilevel"/>
    <w:tmpl w:val="ED267DA4"/>
    <w:lvl w:ilvl="0">
      <w:numFmt w:val="bullet"/>
      <w:lvlText w:val=""/>
      <w:lvlJc w:val="left"/>
      <w:pPr>
        <w:ind w:left="1004" w:hanging="360"/>
      </w:pPr>
      <w:rPr>
        <w:rFonts w:ascii="Wingdings" w:hAnsi="Wingdings"/>
        <w:sz w:val="16"/>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5" w15:restartNumberingAfterBreak="0">
    <w:nsid w:val="3BC40582"/>
    <w:multiLevelType w:val="hybridMultilevel"/>
    <w:tmpl w:val="91607C00"/>
    <w:lvl w:ilvl="0" w:tplc="C2584140">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AC59A4"/>
    <w:multiLevelType w:val="hybridMultilevel"/>
    <w:tmpl w:val="7C1E227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BB0EA3"/>
    <w:multiLevelType w:val="multilevel"/>
    <w:tmpl w:val="518265F4"/>
    <w:lvl w:ilvl="0">
      <w:numFmt w:val="bullet"/>
      <w:lvlText w:val=""/>
      <w:lvlJc w:val="left"/>
      <w:pPr>
        <w:ind w:left="643" w:hanging="360"/>
      </w:pPr>
      <w:rPr>
        <w:rFonts w:ascii="Wingdings" w:hAnsi="Wingdings"/>
        <w:sz w:val="16"/>
      </w:rPr>
    </w:lvl>
    <w:lvl w:ilvl="1">
      <w:numFmt w:val="bullet"/>
      <w:lvlText w:val=""/>
      <w:lvlJc w:val="left"/>
      <w:pPr>
        <w:ind w:left="1500" w:hanging="360"/>
      </w:pPr>
      <w:rPr>
        <w:rFonts w:ascii="Symbol" w:hAnsi="Symbol"/>
        <w:sz w:val="16"/>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rPr>
    </w:lvl>
    <w:lvl w:ilvl="8">
      <w:numFmt w:val="bullet"/>
      <w:lvlText w:val=""/>
      <w:lvlJc w:val="left"/>
      <w:pPr>
        <w:ind w:left="6540" w:hanging="360"/>
      </w:pPr>
      <w:rPr>
        <w:rFonts w:ascii="Wingdings" w:hAnsi="Wingdings"/>
      </w:rPr>
    </w:lvl>
  </w:abstractNum>
  <w:abstractNum w:abstractNumId="18" w15:restartNumberingAfterBreak="0">
    <w:nsid w:val="417E4FA4"/>
    <w:multiLevelType w:val="hybridMultilevel"/>
    <w:tmpl w:val="292842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585A42"/>
    <w:multiLevelType w:val="hybridMultilevel"/>
    <w:tmpl w:val="D570E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B828B5"/>
    <w:multiLevelType w:val="hybridMultilevel"/>
    <w:tmpl w:val="FC444CDA"/>
    <w:lvl w:ilvl="0" w:tplc="080A0001">
      <w:start w:val="1"/>
      <w:numFmt w:val="bullet"/>
      <w:lvlText w:val=""/>
      <w:lvlJc w:val="left"/>
      <w:pPr>
        <w:ind w:left="2487"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1" w15:restartNumberingAfterBreak="0">
    <w:nsid w:val="554C7E7B"/>
    <w:multiLevelType w:val="hybridMultilevel"/>
    <w:tmpl w:val="0F44E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A10D99"/>
    <w:multiLevelType w:val="hybridMultilevel"/>
    <w:tmpl w:val="A044E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5C57E0"/>
    <w:multiLevelType w:val="multilevel"/>
    <w:tmpl w:val="033A03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EA0673D"/>
    <w:multiLevelType w:val="hybridMultilevel"/>
    <w:tmpl w:val="BFF4871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F353225"/>
    <w:multiLevelType w:val="hybridMultilevel"/>
    <w:tmpl w:val="4EB28B06"/>
    <w:lvl w:ilvl="0" w:tplc="D95A14B6">
      <w:start w:val="1"/>
      <w:numFmt w:val="upperRoman"/>
      <w:lvlText w:val="%1."/>
      <w:lvlJc w:val="right"/>
      <w:pPr>
        <w:tabs>
          <w:tab w:val="num" w:pos="900"/>
        </w:tabs>
        <w:ind w:left="900" w:hanging="180"/>
      </w:pPr>
      <w:rPr>
        <w:rFonts w:hint="default"/>
        <w:lang w:val="es-ES"/>
      </w:rPr>
    </w:lvl>
    <w:lvl w:ilvl="1" w:tplc="0C0A0001">
      <w:start w:val="1"/>
      <w:numFmt w:val="bullet"/>
      <w:lvlText w:val=""/>
      <w:lvlJc w:val="left"/>
      <w:pPr>
        <w:tabs>
          <w:tab w:val="num" w:pos="1800"/>
        </w:tabs>
        <w:ind w:left="1800" w:hanging="360"/>
      </w:pPr>
      <w:rPr>
        <w:rFonts w:ascii="Symbol" w:hAnsi="Symbol"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6" w15:restartNumberingAfterBreak="0">
    <w:nsid w:val="5FF50520"/>
    <w:multiLevelType w:val="hybridMultilevel"/>
    <w:tmpl w:val="FD8C7D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851C81"/>
    <w:multiLevelType w:val="hybridMultilevel"/>
    <w:tmpl w:val="402C3494"/>
    <w:lvl w:ilvl="0" w:tplc="0C0A0007">
      <w:start w:val="1"/>
      <w:numFmt w:val="bullet"/>
      <w:lvlText w:val=""/>
      <w:lvlJc w:val="left"/>
      <w:pPr>
        <w:tabs>
          <w:tab w:val="num" w:pos="643"/>
        </w:tabs>
        <w:ind w:left="643" w:hanging="360"/>
      </w:pPr>
      <w:rPr>
        <w:rFonts w:ascii="Wingdings" w:hAnsi="Wingdings" w:hint="default"/>
        <w:sz w:val="16"/>
      </w:rPr>
    </w:lvl>
    <w:lvl w:ilvl="1" w:tplc="0C0A0001">
      <w:start w:val="1"/>
      <w:numFmt w:val="bullet"/>
      <w:lvlText w:val=""/>
      <w:lvlJc w:val="left"/>
      <w:pPr>
        <w:tabs>
          <w:tab w:val="num" w:pos="1500"/>
        </w:tabs>
        <w:ind w:left="1500" w:hanging="360"/>
      </w:pPr>
      <w:rPr>
        <w:rFonts w:ascii="Symbol" w:hAnsi="Symbol" w:hint="default"/>
        <w:sz w:val="16"/>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1C152F7"/>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9516C19"/>
    <w:multiLevelType w:val="hybridMultilevel"/>
    <w:tmpl w:val="EE5E0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A710323"/>
    <w:multiLevelType w:val="hybridMultilevel"/>
    <w:tmpl w:val="1360BDCC"/>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1" w15:restartNumberingAfterBreak="0">
    <w:nsid w:val="7BCA530E"/>
    <w:multiLevelType w:val="hybridMultilevel"/>
    <w:tmpl w:val="30581C0C"/>
    <w:lvl w:ilvl="0" w:tplc="080A0013">
      <w:start w:val="1"/>
      <w:numFmt w:val="upperRoman"/>
      <w:lvlText w:val="%1."/>
      <w:lvlJc w:val="right"/>
      <w:pPr>
        <w:ind w:left="927"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8"/>
  </w:num>
  <w:num w:numId="2">
    <w:abstractNumId w:val="30"/>
  </w:num>
  <w:num w:numId="3">
    <w:abstractNumId w:val="25"/>
  </w:num>
  <w:num w:numId="4">
    <w:abstractNumId w:val="20"/>
  </w:num>
  <w:num w:numId="5">
    <w:abstractNumId w:val="18"/>
  </w:num>
  <w:num w:numId="6">
    <w:abstractNumId w:val="22"/>
  </w:num>
  <w:num w:numId="7">
    <w:abstractNumId w:val="20"/>
  </w:num>
  <w:num w:numId="8">
    <w:abstractNumId w:val="24"/>
  </w:num>
  <w:num w:numId="9">
    <w:abstractNumId w:val="11"/>
  </w:num>
  <w:num w:numId="10">
    <w:abstractNumId w:val="16"/>
  </w:num>
  <w:num w:numId="11">
    <w:abstractNumId w:val="31"/>
  </w:num>
  <w:num w:numId="12">
    <w:abstractNumId w:val="27"/>
  </w:num>
  <w:num w:numId="13">
    <w:abstractNumId w:val="12"/>
  </w:num>
  <w:num w:numId="14">
    <w:abstractNumId w:val="4"/>
  </w:num>
  <w:num w:numId="15">
    <w:abstractNumId w:val="0"/>
  </w:num>
  <w:num w:numId="16">
    <w:abstractNumId w:val="3"/>
  </w:num>
  <w:num w:numId="17">
    <w:abstractNumId w:val="8"/>
  </w:num>
  <w:num w:numId="18">
    <w:abstractNumId w:val="5"/>
  </w:num>
  <w:num w:numId="19">
    <w:abstractNumId w:val="13"/>
  </w:num>
  <w:num w:numId="20">
    <w:abstractNumId w:val="23"/>
  </w:num>
  <w:num w:numId="21">
    <w:abstractNumId w:val="14"/>
  </w:num>
  <w:num w:numId="22">
    <w:abstractNumId w:val="17"/>
  </w:num>
  <w:num w:numId="23">
    <w:abstractNumId w:val="6"/>
  </w:num>
  <w:num w:numId="24">
    <w:abstractNumId w:val="10"/>
  </w:num>
  <w:num w:numId="25">
    <w:abstractNumId w:val="7"/>
  </w:num>
  <w:num w:numId="26">
    <w:abstractNumId w:val="26"/>
  </w:num>
  <w:num w:numId="27">
    <w:abstractNumId w:val="15"/>
  </w:num>
  <w:num w:numId="28">
    <w:abstractNumId w:val="9"/>
  </w:num>
  <w:num w:numId="29">
    <w:abstractNumId w:val="2"/>
  </w:num>
  <w:num w:numId="30">
    <w:abstractNumId w:val="29"/>
  </w:num>
  <w:num w:numId="31">
    <w:abstractNumId w:val="21"/>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3D"/>
    <w:rsid w:val="0000112E"/>
    <w:rsid w:val="00002B43"/>
    <w:rsid w:val="00003C88"/>
    <w:rsid w:val="00004897"/>
    <w:rsid w:val="00005F37"/>
    <w:rsid w:val="0001152F"/>
    <w:rsid w:val="00011C22"/>
    <w:rsid w:val="000166D9"/>
    <w:rsid w:val="00017631"/>
    <w:rsid w:val="00022DDD"/>
    <w:rsid w:val="0002405E"/>
    <w:rsid w:val="000243B3"/>
    <w:rsid w:val="00024B34"/>
    <w:rsid w:val="00025178"/>
    <w:rsid w:val="00025A5F"/>
    <w:rsid w:val="00025A82"/>
    <w:rsid w:val="00026E67"/>
    <w:rsid w:val="000275B6"/>
    <w:rsid w:val="00027B5D"/>
    <w:rsid w:val="0003003F"/>
    <w:rsid w:val="000308F8"/>
    <w:rsid w:val="00030C9C"/>
    <w:rsid w:val="000359EB"/>
    <w:rsid w:val="00035FC5"/>
    <w:rsid w:val="0004113B"/>
    <w:rsid w:val="00041FAF"/>
    <w:rsid w:val="00042F12"/>
    <w:rsid w:val="00045906"/>
    <w:rsid w:val="0005171B"/>
    <w:rsid w:val="00051FB1"/>
    <w:rsid w:val="00054B5C"/>
    <w:rsid w:val="00054BFA"/>
    <w:rsid w:val="00055A4C"/>
    <w:rsid w:val="000579AF"/>
    <w:rsid w:val="000603F3"/>
    <w:rsid w:val="00060873"/>
    <w:rsid w:val="000628BC"/>
    <w:rsid w:val="00063C30"/>
    <w:rsid w:val="000642BD"/>
    <w:rsid w:val="00065638"/>
    <w:rsid w:val="00065AF7"/>
    <w:rsid w:val="00066632"/>
    <w:rsid w:val="0006794F"/>
    <w:rsid w:val="00071B55"/>
    <w:rsid w:val="00072119"/>
    <w:rsid w:val="000725BF"/>
    <w:rsid w:val="000730F7"/>
    <w:rsid w:val="00073460"/>
    <w:rsid w:val="00073890"/>
    <w:rsid w:val="000746CB"/>
    <w:rsid w:val="00074FBC"/>
    <w:rsid w:val="000752A4"/>
    <w:rsid w:val="00076B12"/>
    <w:rsid w:val="00082FE6"/>
    <w:rsid w:val="00083414"/>
    <w:rsid w:val="00086B62"/>
    <w:rsid w:val="00087C5F"/>
    <w:rsid w:val="000960D0"/>
    <w:rsid w:val="000A08D8"/>
    <w:rsid w:val="000A1384"/>
    <w:rsid w:val="000A20B8"/>
    <w:rsid w:val="000A248F"/>
    <w:rsid w:val="000A305F"/>
    <w:rsid w:val="000A30D0"/>
    <w:rsid w:val="000A5454"/>
    <w:rsid w:val="000A5BB0"/>
    <w:rsid w:val="000B269B"/>
    <w:rsid w:val="000B3F6C"/>
    <w:rsid w:val="000B6881"/>
    <w:rsid w:val="000C1D8E"/>
    <w:rsid w:val="000C25D1"/>
    <w:rsid w:val="000C2C23"/>
    <w:rsid w:val="000D2325"/>
    <w:rsid w:val="000D28C5"/>
    <w:rsid w:val="000D52FF"/>
    <w:rsid w:val="000E0145"/>
    <w:rsid w:val="000E0796"/>
    <w:rsid w:val="000E0AE2"/>
    <w:rsid w:val="000E0DBC"/>
    <w:rsid w:val="000E106B"/>
    <w:rsid w:val="000E33FD"/>
    <w:rsid w:val="000E3C2F"/>
    <w:rsid w:val="000E424D"/>
    <w:rsid w:val="000E56F5"/>
    <w:rsid w:val="000E6AFE"/>
    <w:rsid w:val="000F221E"/>
    <w:rsid w:val="000F5A5F"/>
    <w:rsid w:val="000F6F2A"/>
    <w:rsid w:val="00101CB5"/>
    <w:rsid w:val="00102D4C"/>
    <w:rsid w:val="001043C1"/>
    <w:rsid w:val="00105C8D"/>
    <w:rsid w:val="00107CA2"/>
    <w:rsid w:val="00110A41"/>
    <w:rsid w:val="0011128A"/>
    <w:rsid w:val="00111435"/>
    <w:rsid w:val="001129D7"/>
    <w:rsid w:val="001130E6"/>
    <w:rsid w:val="00113EE4"/>
    <w:rsid w:val="001156F2"/>
    <w:rsid w:val="00116703"/>
    <w:rsid w:val="0011703F"/>
    <w:rsid w:val="00120B2D"/>
    <w:rsid w:val="0012288B"/>
    <w:rsid w:val="001238A4"/>
    <w:rsid w:val="001238B3"/>
    <w:rsid w:val="001249EF"/>
    <w:rsid w:val="001259BE"/>
    <w:rsid w:val="00127629"/>
    <w:rsid w:val="00127D94"/>
    <w:rsid w:val="00130AAF"/>
    <w:rsid w:val="00131CD6"/>
    <w:rsid w:val="00134702"/>
    <w:rsid w:val="00135556"/>
    <w:rsid w:val="001355F0"/>
    <w:rsid w:val="00135A26"/>
    <w:rsid w:val="00135BC1"/>
    <w:rsid w:val="00137073"/>
    <w:rsid w:val="00140098"/>
    <w:rsid w:val="00143052"/>
    <w:rsid w:val="00144060"/>
    <w:rsid w:val="00145219"/>
    <w:rsid w:val="001471DF"/>
    <w:rsid w:val="001475C5"/>
    <w:rsid w:val="001520ED"/>
    <w:rsid w:val="001574CD"/>
    <w:rsid w:val="00157B9B"/>
    <w:rsid w:val="00164513"/>
    <w:rsid w:val="00164F31"/>
    <w:rsid w:val="00166A9B"/>
    <w:rsid w:val="00166BB0"/>
    <w:rsid w:val="0016743A"/>
    <w:rsid w:val="00176B79"/>
    <w:rsid w:val="001779E1"/>
    <w:rsid w:val="001824D9"/>
    <w:rsid w:val="00184631"/>
    <w:rsid w:val="00186C43"/>
    <w:rsid w:val="00187316"/>
    <w:rsid w:val="001874A5"/>
    <w:rsid w:val="0019080C"/>
    <w:rsid w:val="00190FC8"/>
    <w:rsid w:val="00192178"/>
    <w:rsid w:val="00193C16"/>
    <w:rsid w:val="00193EFB"/>
    <w:rsid w:val="001943ED"/>
    <w:rsid w:val="00194EF5"/>
    <w:rsid w:val="00195D14"/>
    <w:rsid w:val="001962D3"/>
    <w:rsid w:val="00196C8C"/>
    <w:rsid w:val="00196CE3"/>
    <w:rsid w:val="00197208"/>
    <w:rsid w:val="00197BFF"/>
    <w:rsid w:val="001A0DCA"/>
    <w:rsid w:val="001A1A28"/>
    <w:rsid w:val="001A1BBF"/>
    <w:rsid w:val="001A1CE6"/>
    <w:rsid w:val="001A3334"/>
    <w:rsid w:val="001A580E"/>
    <w:rsid w:val="001A6FC3"/>
    <w:rsid w:val="001A7CC7"/>
    <w:rsid w:val="001A7D79"/>
    <w:rsid w:val="001B0CAB"/>
    <w:rsid w:val="001B1CCC"/>
    <w:rsid w:val="001B2AE4"/>
    <w:rsid w:val="001B36FD"/>
    <w:rsid w:val="001B43EC"/>
    <w:rsid w:val="001B7AC3"/>
    <w:rsid w:val="001B7D01"/>
    <w:rsid w:val="001C20D5"/>
    <w:rsid w:val="001C27EA"/>
    <w:rsid w:val="001C406A"/>
    <w:rsid w:val="001C5643"/>
    <w:rsid w:val="001C64B3"/>
    <w:rsid w:val="001C6778"/>
    <w:rsid w:val="001C6BE8"/>
    <w:rsid w:val="001C7A4C"/>
    <w:rsid w:val="001D0B67"/>
    <w:rsid w:val="001D16E0"/>
    <w:rsid w:val="001D2687"/>
    <w:rsid w:val="001D29C2"/>
    <w:rsid w:val="001D37F0"/>
    <w:rsid w:val="001D3BC0"/>
    <w:rsid w:val="001D6405"/>
    <w:rsid w:val="001D6580"/>
    <w:rsid w:val="001D7156"/>
    <w:rsid w:val="001D74DC"/>
    <w:rsid w:val="001D7E15"/>
    <w:rsid w:val="001E1A1B"/>
    <w:rsid w:val="001E2524"/>
    <w:rsid w:val="001E419E"/>
    <w:rsid w:val="001E47B5"/>
    <w:rsid w:val="001E6FB6"/>
    <w:rsid w:val="001E7A9F"/>
    <w:rsid w:val="001F2261"/>
    <w:rsid w:val="001F3B8F"/>
    <w:rsid w:val="001F4352"/>
    <w:rsid w:val="001F50F9"/>
    <w:rsid w:val="001F696A"/>
    <w:rsid w:val="0020394C"/>
    <w:rsid w:val="00203DE9"/>
    <w:rsid w:val="002062C5"/>
    <w:rsid w:val="00207F05"/>
    <w:rsid w:val="00213074"/>
    <w:rsid w:val="00213CBD"/>
    <w:rsid w:val="00216B90"/>
    <w:rsid w:val="00217FA1"/>
    <w:rsid w:val="002211A9"/>
    <w:rsid w:val="002236D4"/>
    <w:rsid w:val="00227DB0"/>
    <w:rsid w:val="00227EC0"/>
    <w:rsid w:val="002306FC"/>
    <w:rsid w:val="00231C32"/>
    <w:rsid w:val="00231C35"/>
    <w:rsid w:val="00234626"/>
    <w:rsid w:val="0023597D"/>
    <w:rsid w:val="00235E3F"/>
    <w:rsid w:val="00236826"/>
    <w:rsid w:val="00236EBE"/>
    <w:rsid w:val="002377F1"/>
    <w:rsid w:val="00237C2C"/>
    <w:rsid w:val="00237FA8"/>
    <w:rsid w:val="0024069C"/>
    <w:rsid w:val="002414CD"/>
    <w:rsid w:val="0024245C"/>
    <w:rsid w:val="00246B5F"/>
    <w:rsid w:val="00247DC6"/>
    <w:rsid w:val="00257242"/>
    <w:rsid w:val="0026340D"/>
    <w:rsid w:val="00264653"/>
    <w:rsid w:val="00264F4F"/>
    <w:rsid w:val="0026514E"/>
    <w:rsid w:val="0026517F"/>
    <w:rsid w:val="002653DA"/>
    <w:rsid w:val="00271690"/>
    <w:rsid w:val="00272B0C"/>
    <w:rsid w:val="00273403"/>
    <w:rsid w:val="002837BB"/>
    <w:rsid w:val="00284596"/>
    <w:rsid w:val="00284D7E"/>
    <w:rsid w:val="00284EA8"/>
    <w:rsid w:val="0029517D"/>
    <w:rsid w:val="00296BBE"/>
    <w:rsid w:val="00296D9B"/>
    <w:rsid w:val="00297AC7"/>
    <w:rsid w:val="00297CE4"/>
    <w:rsid w:val="002A0457"/>
    <w:rsid w:val="002A34F5"/>
    <w:rsid w:val="002A3587"/>
    <w:rsid w:val="002A4A06"/>
    <w:rsid w:val="002A4A9F"/>
    <w:rsid w:val="002A55E9"/>
    <w:rsid w:val="002A74DA"/>
    <w:rsid w:val="002B24D0"/>
    <w:rsid w:val="002B2812"/>
    <w:rsid w:val="002B3138"/>
    <w:rsid w:val="002B42B7"/>
    <w:rsid w:val="002B449B"/>
    <w:rsid w:val="002B452E"/>
    <w:rsid w:val="002B6F4B"/>
    <w:rsid w:val="002B7B64"/>
    <w:rsid w:val="002C4189"/>
    <w:rsid w:val="002C4F0F"/>
    <w:rsid w:val="002C6CBD"/>
    <w:rsid w:val="002D2B4B"/>
    <w:rsid w:val="002D5550"/>
    <w:rsid w:val="002D5A5B"/>
    <w:rsid w:val="002D7EB2"/>
    <w:rsid w:val="002E175B"/>
    <w:rsid w:val="002E4C85"/>
    <w:rsid w:val="002E6DF9"/>
    <w:rsid w:val="002F163B"/>
    <w:rsid w:val="002F2009"/>
    <w:rsid w:val="002F3F13"/>
    <w:rsid w:val="002F5694"/>
    <w:rsid w:val="002F73A9"/>
    <w:rsid w:val="002F7C1C"/>
    <w:rsid w:val="0030000F"/>
    <w:rsid w:val="00303656"/>
    <w:rsid w:val="00303D08"/>
    <w:rsid w:val="00305675"/>
    <w:rsid w:val="00306F8E"/>
    <w:rsid w:val="00307759"/>
    <w:rsid w:val="003109B6"/>
    <w:rsid w:val="0031103F"/>
    <w:rsid w:val="00314A49"/>
    <w:rsid w:val="00316A9C"/>
    <w:rsid w:val="003179B6"/>
    <w:rsid w:val="00317F93"/>
    <w:rsid w:val="00321147"/>
    <w:rsid w:val="0032125B"/>
    <w:rsid w:val="00322447"/>
    <w:rsid w:val="003262D0"/>
    <w:rsid w:val="00327136"/>
    <w:rsid w:val="00327CDD"/>
    <w:rsid w:val="00331216"/>
    <w:rsid w:val="003315AB"/>
    <w:rsid w:val="00335C6E"/>
    <w:rsid w:val="00337680"/>
    <w:rsid w:val="003406AC"/>
    <w:rsid w:val="00345610"/>
    <w:rsid w:val="00345839"/>
    <w:rsid w:val="003476D4"/>
    <w:rsid w:val="00352300"/>
    <w:rsid w:val="00355AD5"/>
    <w:rsid w:val="003566B7"/>
    <w:rsid w:val="00356AAE"/>
    <w:rsid w:val="00362F71"/>
    <w:rsid w:val="003630C3"/>
    <w:rsid w:val="00371ACA"/>
    <w:rsid w:val="003723EC"/>
    <w:rsid w:val="00372939"/>
    <w:rsid w:val="00372D64"/>
    <w:rsid w:val="00380770"/>
    <w:rsid w:val="00381989"/>
    <w:rsid w:val="0038366D"/>
    <w:rsid w:val="00383928"/>
    <w:rsid w:val="00383C37"/>
    <w:rsid w:val="0038482E"/>
    <w:rsid w:val="00384CD4"/>
    <w:rsid w:val="00386023"/>
    <w:rsid w:val="00386F3A"/>
    <w:rsid w:val="00387165"/>
    <w:rsid w:val="003877CF"/>
    <w:rsid w:val="00393AC0"/>
    <w:rsid w:val="003A27C6"/>
    <w:rsid w:val="003B0804"/>
    <w:rsid w:val="003B1659"/>
    <w:rsid w:val="003B20BE"/>
    <w:rsid w:val="003B2A43"/>
    <w:rsid w:val="003B422A"/>
    <w:rsid w:val="003B507E"/>
    <w:rsid w:val="003B5B57"/>
    <w:rsid w:val="003B653B"/>
    <w:rsid w:val="003B6F4E"/>
    <w:rsid w:val="003C06FB"/>
    <w:rsid w:val="003C57B1"/>
    <w:rsid w:val="003D010B"/>
    <w:rsid w:val="003D1391"/>
    <w:rsid w:val="003D2535"/>
    <w:rsid w:val="003D28E5"/>
    <w:rsid w:val="003D323E"/>
    <w:rsid w:val="003D5A7C"/>
    <w:rsid w:val="003D5E7F"/>
    <w:rsid w:val="003E05BF"/>
    <w:rsid w:val="003E2AC1"/>
    <w:rsid w:val="003E303C"/>
    <w:rsid w:val="003E3DE7"/>
    <w:rsid w:val="003E424F"/>
    <w:rsid w:val="003E4826"/>
    <w:rsid w:val="003E4899"/>
    <w:rsid w:val="003F2457"/>
    <w:rsid w:val="003F3ED9"/>
    <w:rsid w:val="003F6BC7"/>
    <w:rsid w:val="00401341"/>
    <w:rsid w:val="00401C6A"/>
    <w:rsid w:val="0040555E"/>
    <w:rsid w:val="00405991"/>
    <w:rsid w:val="004136D2"/>
    <w:rsid w:val="00414CC2"/>
    <w:rsid w:val="00415EDF"/>
    <w:rsid w:val="00417CA3"/>
    <w:rsid w:val="004201BF"/>
    <w:rsid w:val="00421482"/>
    <w:rsid w:val="00421624"/>
    <w:rsid w:val="00421BB9"/>
    <w:rsid w:val="00422554"/>
    <w:rsid w:val="00431B87"/>
    <w:rsid w:val="00432BC6"/>
    <w:rsid w:val="00437602"/>
    <w:rsid w:val="00440F54"/>
    <w:rsid w:val="004411D4"/>
    <w:rsid w:val="004439AC"/>
    <w:rsid w:val="00444B31"/>
    <w:rsid w:val="004476D4"/>
    <w:rsid w:val="0044791C"/>
    <w:rsid w:val="00455ABF"/>
    <w:rsid w:val="00456159"/>
    <w:rsid w:val="00456421"/>
    <w:rsid w:val="00457721"/>
    <w:rsid w:val="004607E0"/>
    <w:rsid w:val="00462739"/>
    <w:rsid w:val="00462870"/>
    <w:rsid w:val="00463B0D"/>
    <w:rsid w:val="00466114"/>
    <w:rsid w:val="00466FE2"/>
    <w:rsid w:val="004716EB"/>
    <w:rsid w:val="00471C35"/>
    <w:rsid w:val="00477357"/>
    <w:rsid w:val="004773D0"/>
    <w:rsid w:val="004775DC"/>
    <w:rsid w:val="00477F2F"/>
    <w:rsid w:val="00480638"/>
    <w:rsid w:val="0048149B"/>
    <w:rsid w:val="004814FF"/>
    <w:rsid w:val="004815D8"/>
    <w:rsid w:val="00482370"/>
    <w:rsid w:val="00484260"/>
    <w:rsid w:val="00485E2C"/>
    <w:rsid w:val="00486ECE"/>
    <w:rsid w:val="00486F58"/>
    <w:rsid w:val="00487AAB"/>
    <w:rsid w:val="00487F51"/>
    <w:rsid w:val="00490D6E"/>
    <w:rsid w:val="00493F3E"/>
    <w:rsid w:val="004965B2"/>
    <w:rsid w:val="004A073F"/>
    <w:rsid w:val="004A1936"/>
    <w:rsid w:val="004A2249"/>
    <w:rsid w:val="004A5BF2"/>
    <w:rsid w:val="004A6AEE"/>
    <w:rsid w:val="004A6CE5"/>
    <w:rsid w:val="004A7C1C"/>
    <w:rsid w:val="004B0AE3"/>
    <w:rsid w:val="004B17E3"/>
    <w:rsid w:val="004B1A38"/>
    <w:rsid w:val="004B4DB9"/>
    <w:rsid w:val="004B5DCB"/>
    <w:rsid w:val="004B5E73"/>
    <w:rsid w:val="004B7883"/>
    <w:rsid w:val="004C005A"/>
    <w:rsid w:val="004C06A3"/>
    <w:rsid w:val="004C3681"/>
    <w:rsid w:val="004C38D9"/>
    <w:rsid w:val="004C51F4"/>
    <w:rsid w:val="004C627C"/>
    <w:rsid w:val="004C71C9"/>
    <w:rsid w:val="004D14BF"/>
    <w:rsid w:val="004D26A1"/>
    <w:rsid w:val="004E0780"/>
    <w:rsid w:val="004E097E"/>
    <w:rsid w:val="004E0E89"/>
    <w:rsid w:val="004E1CDC"/>
    <w:rsid w:val="004E218A"/>
    <w:rsid w:val="004E53EB"/>
    <w:rsid w:val="004E588F"/>
    <w:rsid w:val="004E663B"/>
    <w:rsid w:val="004E7919"/>
    <w:rsid w:val="004E7DC2"/>
    <w:rsid w:val="004F4422"/>
    <w:rsid w:val="004F45C4"/>
    <w:rsid w:val="004F63F4"/>
    <w:rsid w:val="004F6766"/>
    <w:rsid w:val="005006A6"/>
    <w:rsid w:val="005015AF"/>
    <w:rsid w:val="00501ACA"/>
    <w:rsid w:val="00501F86"/>
    <w:rsid w:val="005037F1"/>
    <w:rsid w:val="005048F7"/>
    <w:rsid w:val="0050500C"/>
    <w:rsid w:val="005068DD"/>
    <w:rsid w:val="0051465C"/>
    <w:rsid w:val="005156DF"/>
    <w:rsid w:val="005157A9"/>
    <w:rsid w:val="00515D0A"/>
    <w:rsid w:val="00521C54"/>
    <w:rsid w:val="0052251A"/>
    <w:rsid w:val="005230D4"/>
    <w:rsid w:val="00523860"/>
    <w:rsid w:val="00523C81"/>
    <w:rsid w:val="0053107C"/>
    <w:rsid w:val="00531D6F"/>
    <w:rsid w:val="00532169"/>
    <w:rsid w:val="00533C9D"/>
    <w:rsid w:val="00535347"/>
    <w:rsid w:val="0053572A"/>
    <w:rsid w:val="00536BA1"/>
    <w:rsid w:val="0053748A"/>
    <w:rsid w:val="00540790"/>
    <w:rsid w:val="005428F0"/>
    <w:rsid w:val="00542A0D"/>
    <w:rsid w:val="00544B04"/>
    <w:rsid w:val="00544EF0"/>
    <w:rsid w:val="0054595C"/>
    <w:rsid w:val="0054639C"/>
    <w:rsid w:val="00550CAB"/>
    <w:rsid w:val="00552265"/>
    <w:rsid w:val="00553971"/>
    <w:rsid w:val="00555333"/>
    <w:rsid w:val="00555822"/>
    <w:rsid w:val="005572D5"/>
    <w:rsid w:val="0055773D"/>
    <w:rsid w:val="005601C4"/>
    <w:rsid w:val="00560DC2"/>
    <w:rsid w:val="0056518B"/>
    <w:rsid w:val="00567668"/>
    <w:rsid w:val="005677A2"/>
    <w:rsid w:val="005700CF"/>
    <w:rsid w:val="0057057F"/>
    <w:rsid w:val="00573C36"/>
    <w:rsid w:val="00573FD2"/>
    <w:rsid w:val="00574E95"/>
    <w:rsid w:val="00575181"/>
    <w:rsid w:val="00577737"/>
    <w:rsid w:val="00580400"/>
    <w:rsid w:val="00580A0C"/>
    <w:rsid w:val="00580AE8"/>
    <w:rsid w:val="00582418"/>
    <w:rsid w:val="00584438"/>
    <w:rsid w:val="005861F7"/>
    <w:rsid w:val="005862AD"/>
    <w:rsid w:val="00587309"/>
    <w:rsid w:val="00590099"/>
    <w:rsid w:val="00590A42"/>
    <w:rsid w:val="00594292"/>
    <w:rsid w:val="005A1E23"/>
    <w:rsid w:val="005A32BB"/>
    <w:rsid w:val="005A424D"/>
    <w:rsid w:val="005B2B3E"/>
    <w:rsid w:val="005B311B"/>
    <w:rsid w:val="005B66AD"/>
    <w:rsid w:val="005C0728"/>
    <w:rsid w:val="005C2A78"/>
    <w:rsid w:val="005C2FBD"/>
    <w:rsid w:val="005C331F"/>
    <w:rsid w:val="005C49E3"/>
    <w:rsid w:val="005C5BAA"/>
    <w:rsid w:val="005D1154"/>
    <w:rsid w:val="005D13B5"/>
    <w:rsid w:val="005D26D4"/>
    <w:rsid w:val="005D2737"/>
    <w:rsid w:val="005D55FF"/>
    <w:rsid w:val="005D7D79"/>
    <w:rsid w:val="005E1258"/>
    <w:rsid w:val="005E2F32"/>
    <w:rsid w:val="005E3978"/>
    <w:rsid w:val="005E4EB1"/>
    <w:rsid w:val="005F218D"/>
    <w:rsid w:val="005F37ED"/>
    <w:rsid w:val="005F6D69"/>
    <w:rsid w:val="006008C9"/>
    <w:rsid w:val="00600F5C"/>
    <w:rsid w:val="006010E5"/>
    <w:rsid w:val="00607C6D"/>
    <w:rsid w:val="00607F34"/>
    <w:rsid w:val="00612C1C"/>
    <w:rsid w:val="006168CC"/>
    <w:rsid w:val="006204A5"/>
    <w:rsid w:val="006226BD"/>
    <w:rsid w:val="00623B5F"/>
    <w:rsid w:val="00625B48"/>
    <w:rsid w:val="00627C4C"/>
    <w:rsid w:val="0063247B"/>
    <w:rsid w:val="00634882"/>
    <w:rsid w:val="00637ABB"/>
    <w:rsid w:val="00637B37"/>
    <w:rsid w:val="00641242"/>
    <w:rsid w:val="0064125A"/>
    <w:rsid w:val="00641E4A"/>
    <w:rsid w:val="00643603"/>
    <w:rsid w:val="00645E7A"/>
    <w:rsid w:val="00647EEA"/>
    <w:rsid w:val="00650AC9"/>
    <w:rsid w:val="00651A03"/>
    <w:rsid w:val="00653BBF"/>
    <w:rsid w:val="00661CE3"/>
    <w:rsid w:val="00662503"/>
    <w:rsid w:val="0066278B"/>
    <w:rsid w:val="0066561F"/>
    <w:rsid w:val="006656DD"/>
    <w:rsid w:val="006700F3"/>
    <w:rsid w:val="006715F7"/>
    <w:rsid w:val="00673692"/>
    <w:rsid w:val="00674068"/>
    <w:rsid w:val="0067575A"/>
    <w:rsid w:val="00676DA2"/>
    <w:rsid w:val="00677047"/>
    <w:rsid w:val="00681352"/>
    <w:rsid w:val="00682A90"/>
    <w:rsid w:val="00682AC5"/>
    <w:rsid w:val="006840F2"/>
    <w:rsid w:val="00684714"/>
    <w:rsid w:val="0069289A"/>
    <w:rsid w:val="00692F11"/>
    <w:rsid w:val="00694525"/>
    <w:rsid w:val="00697806"/>
    <w:rsid w:val="006A2068"/>
    <w:rsid w:val="006A676C"/>
    <w:rsid w:val="006A73B3"/>
    <w:rsid w:val="006B170A"/>
    <w:rsid w:val="006B2B33"/>
    <w:rsid w:val="006B4943"/>
    <w:rsid w:val="006B7375"/>
    <w:rsid w:val="006C092D"/>
    <w:rsid w:val="006C30E7"/>
    <w:rsid w:val="006D180D"/>
    <w:rsid w:val="006D310D"/>
    <w:rsid w:val="006D385A"/>
    <w:rsid w:val="006D554A"/>
    <w:rsid w:val="006D68AF"/>
    <w:rsid w:val="006E2BC6"/>
    <w:rsid w:val="006E3FC7"/>
    <w:rsid w:val="006E4D39"/>
    <w:rsid w:val="006F0554"/>
    <w:rsid w:val="006F6E85"/>
    <w:rsid w:val="007011CF"/>
    <w:rsid w:val="0070176D"/>
    <w:rsid w:val="00701A7B"/>
    <w:rsid w:val="00701E21"/>
    <w:rsid w:val="007021E3"/>
    <w:rsid w:val="007037F0"/>
    <w:rsid w:val="00703E07"/>
    <w:rsid w:val="0070696C"/>
    <w:rsid w:val="007072A0"/>
    <w:rsid w:val="007108E5"/>
    <w:rsid w:val="0071562C"/>
    <w:rsid w:val="007162CB"/>
    <w:rsid w:val="00716E60"/>
    <w:rsid w:val="007171C2"/>
    <w:rsid w:val="00717485"/>
    <w:rsid w:val="0071786B"/>
    <w:rsid w:val="00726AC5"/>
    <w:rsid w:val="00730A85"/>
    <w:rsid w:val="0073148C"/>
    <w:rsid w:val="00731701"/>
    <w:rsid w:val="00731FE5"/>
    <w:rsid w:val="00733D5C"/>
    <w:rsid w:val="00735308"/>
    <w:rsid w:val="007354EC"/>
    <w:rsid w:val="00735F03"/>
    <w:rsid w:val="00737D06"/>
    <w:rsid w:val="0074218C"/>
    <w:rsid w:val="007450CF"/>
    <w:rsid w:val="00746F78"/>
    <w:rsid w:val="0075032C"/>
    <w:rsid w:val="00751852"/>
    <w:rsid w:val="00756F2B"/>
    <w:rsid w:val="00757AEC"/>
    <w:rsid w:val="00757D8A"/>
    <w:rsid w:val="00760275"/>
    <w:rsid w:val="00762F99"/>
    <w:rsid w:val="0076338C"/>
    <w:rsid w:val="007645B1"/>
    <w:rsid w:val="007657F4"/>
    <w:rsid w:val="00770F39"/>
    <w:rsid w:val="00771427"/>
    <w:rsid w:val="0077254B"/>
    <w:rsid w:val="00772AFA"/>
    <w:rsid w:val="0077467A"/>
    <w:rsid w:val="00776C28"/>
    <w:rsid w:val="00777768"/>
    <w:rsid w:val="007800C8"/>
    <w:rsid w:val="00780627"/>
    <w:rsid w:val="007809CE"/>
    <w:rsid w:val="00781FA3"/>
    <w:rsid w:val="00784C21"/>
    <w:rsid w:val="007863BD"/>
    <w:rsid w:val="00790FAA"/>
    <w:rsid w:val="00791A53"/>
    <w:rsid w:val="00793B23"/>
    <w:rsid w:val="00793D84"/>
    <w:rsid w:val="007949F3"/>
    <w:rsid w:val="00794EAE"/>
    <w:rsid w:val="007979F0"/>
    <w:rsid w:val="007A031C"/>
    <w:rsid w:val="007A11FA"/>
    <w:rsid w:val="007A2667"/>
    <w:rsid w:val="007A2F35"/>
    <w:rsid w:val="007A3BF1"/>
    <w:rsid w:val="007A41E6"/>
    <w:rsid w:val="007A4603"/>
    <w:rsid w:val="007A5998"/>
    <w:rsid w:val="007B5B97"/>
    <w:rsid w:val="007B5C0D"/>
    <w:rsid w:val="007B6812"/>
    <w:rsid w:val="007C58A7"/>
    <w:rsid w:val="007C59F7"/>
    <w:rsid w:val="007C6BEC"/>
    <w:rsid w:val="007C70F3"/>
    <w:rsid w:val="007D06C4"/>
    <w:rsid w:val="007D2A3D"/>
    <w:rsid w:val="007D67A4"/>
    <w:rsid w:val="007D6A5E"/>
    <w:rsid w:val="007D719A"/>
    <w:rsid w:val="007D797A"/>
    <w:rsid w:val="007E0480"/>
    <w:rsid w:val="007E3A63"/>
    <w:rsid w:val="007E5CEB"/>
    <w:rsid w:val="007E60C8"/>
    <w:rsid w:val="007E79EF"/>
    <w:rsid w:val="007F204E"/>
    <w:rsid w:val="007F3379"/>
    <w:rsid w:val="007F366C"/>
    <w:rsid w:val="007F3F12"/>
    <w:rsid w:val="007F5D16"/>
    <w:rsid w:val="007F5EE2"/>
    <w:rsid w:val="007F60C9"/>
    <w:rsid w:val="007F68CD"/>
    <w:rsid w:val="007F6EEB"/>
    <w:rsid w:val="00800C50"/>
    <w:rsid w:val="008014E3"/>
    <w:rsid w:val="00802D2A"/>
    <w:rsid w:val="00805E7F"/>
    <w:rsid w:val="00806245"/>
    <w:rsid w:val="00806A63"/>
    <w:rsid w:val="00812EAC"/>
    <w:rsid w:val="0081332D"/>
    <w:rsid w:val="00813AAB"/>
    <w:rsid w:val="00814052"/>
    <w:rsid w:val="00816488"/>
    <w:rsid w:val="00817200"/>
    <w:rsid w:val="0081720A"/>
    <w:rsid w:val="00826313"/>
    <w:rsid w:val="00826B95"/>
    <w:rsid w:val="0082780C"/>
    <w:rsid w:val="00831BE9"/>
    <w:rsid w:val="00833F35"/>
    <w:rsid w:val="00834125"/>
    <w:rsid w:val="00835F34"/>
    <w:rsid w:val="008364FA"/>
    <w:rsid w:val="00836D04"/>
    <w:rsid w:val="00840A4C"/>
    <w:rsid w:val="00843931"/>
    <w:rsid w:val="00843EC1"/>
    <w:rsid w:val="008472AA"/>
    <w:rsid w:val="008509A6"/>
    <w:rsid w:val="00850BC4"/>
    <w:rsid w:val="00850F88"/>
    <w:rsid w:val="00853312"/>
    <w:rsid w:val="0085388A"/>
    <w:rsid w:val="00854437"/>
    <w:rsid w:val="00857E1C"/>
    <w:rsid w:val="00861D4F"/>
    <w:rsid w:val="00862CB9"/>
    <w:rsid w:val="0086327A"/>
    <w:rsid w:val="0086479A"/>
    <w:rsid w:val="00864A13"/>
    <w:rsid w:val="00866C4E"/>
    <w:rsid w:val="00867B1C"/>
    <w:rsid w:val="00870FEF"/>
    <w:rsid w:val="00873845"/>
    <w:rsid w:val="0087385C"/>
    <w:rsid w:val="00875D3F"/>
    <w:rsid w:val="0087747B"/>
    <w:rsid w:val="0088069A"/>
    <w:rsid w:val="00883235"/>
    <w:rsid w:val="008842F0"/>
    <w:rsid w:val="00885022"/>
    <w:rsid w:val="0088561B"/>
    <w:rsid w:val="0088646E"/>
    <w:rsid w:val="00886A7F"/>
    <w:rsid w:val="0088769D"/>
    <w:rsid w:val="00891807"/>
    <w:rsid w:val="0089189D"/>
    <w:rsid w:val="008939CE"/>
    <w:rsid w:val="0089447F"/>
    <w:rsid w:val="00896D74"/>
    <w:rsid w:val="008A11E1"/>
    <w:rsid w:val="008A44F9"/>
    <w:rsid w:val="008A4D6A"/>
    <w:rsid w:val="008A619E"/>
    <w:rsid w:val="008B1343"/>
    <w:rsid w:val="008B5B16"/>
    <w:rsid w:val="008C1630"/>
    <w:rsid w:val="008C1F11"/>
    <w:rsid w:val="008C5174"/>
    <w:rsid w:val="008C5A59"/>
    <w:rsid w:val="008C5FCB"/>
    <w:rsid w:val="008C776D"/>
    <w:rsid w:val="008D0563"/>
    <w:rsid w:val="008D0752"/>
    <w:rsid w:val="008D10C3"/>
    <w:rsid w:val="008D30FD"/>
    <w:rsid w:val="008D4B80"/>
    <w:rsid w:val="008D645D"/>
    <w:rsid w:val="008D7BC3"/>
    <w:rsid w:val="008E15B9"/>
    <w:rsid w:val="008E2508"/>
    <w:rsid w:val="008E33E7"/>
    <w:rsid w:val="008E39BB"/>
    <w:rsid w:val="008E49A5"/>
    <w:rsid w:val="008E4ADE"/>
    <w:rsid w:val="008E5D62"/>
    <w:rsid w:val="008F320D"/>
    <w:rsid w:val="008F3358"/>
    <w:rsid w:val="008F350F"/>
    <w:rsid w:val="008F4729"/>
    <w:rsid w:val="008F75FE"/>
    <w:rsid w:val="009010E4"/>
    <w:rsid w:val="00903D2F"/>
    <w:rsid w:val="0090662B"/>
    <w:rsid w:val="009070E7"/>
    <w:rsid w:val="00910103"/>
    <w:rsid w:val="00913017"/>
    <w:rsid w:val="00913C16"/>
    <w:rsid w:val="00914082"/>
    <w:rsid w:val="00915EC8"/>
    <w:rsid w:val="00916430"/>
    <w:rsid w:val="0091711C"/>
    <w:rsid w:val="0091738E"/>
    <w:rsid w:val="009179B1"/>
    <w:rsid w:val="00920E32"/>
    <w:rsid w:val="009217AC"/>
    <w:rsid w:val="00922055"/>
    <w:rsid w:val="00924540"/>
    <w:rsid w:val="00926673"/>
    <w:rsid w:val="00933BF9"/>
    <w:rsid w:val="009349E5"/>
    <w:rsid w:val="00935B72"/>
    <w:rsid w:val="009374C9"/>
    <w:rsid w:val="00937F55"/>
    <w:rsid w:val="00940BBF"/>
    <w:rsid w:val="00940F2B"/>
    <w:rsid w:val="00941FA3"/>
    <w:rsid w:val="0094261B"/>
    <w:rsid w:val="00942B0E"/>
    <w:rsid w:val="00947957"/>
    <w:rsid w:val="0094798F"/>
    <w:rsid w:val="00950BF8"/>
    <w:rsid w:val="00950FAB"/>
    <w:rsid w:val="009512C2"/>
    <w:rsid w:val="009546D7"/>
    <w:rsid w:val="00954C4C"/>
    <w:rsid w:val="009561FB"/>
    <w:rsid w:val="0096256A"/>
    <w:rsid w:val="00962F09"/>
    <w:rsid w:val="00974B3D"/>
    <w:rsid w:val="00974E09"/>
    <w:rsid w:val="00976830"/>
    <w:rsid w:val="009771FA"/>
    <w:rsid w:val="00980E32"/>
    <w:rsid w:val="00985DFD"/>
    <w:rsid w:val="00986F8F"/>
    <w:rsid w:val="009919A6"/>
    <w:rsid w:val="00992FAB"/>
    <w:rsid w:val="0099588C"/>
    <w:rsid w:val="00996CFC"/>
    <w:rsid w:val="009973BA"/>
    <w:rsid w:val="009A3DC2"/>
    <w:rsid w:val="009A3F4C"/>
    <w:rsid w:val="009A65EC"/>
    <w:rsid w:val="009A6A91"/>
    <w:rsid w:val="009B2307"/>
    <w:rsid w:val="009B36BB"/>
    <w:rsid w:val="009B38E3"/>
    <w:rsid w:val="009B4A6F"/>
    <w:rsid w:val="009B54D6"/>
    <w:rsid w:val="009B5E63"/>
    <w:rsid w:val="009C0916"/>
    <w:rsid w:val="009C275B"/>
    <w:rsid w:val="009C2969"/>
    <w:rsid w:val="009C29FC"/>
    <w:rsid w:val="009C3A45"/>
    <w:rsid w:val="009C6B97"/>
    <w:rsid w:val="009D1143"/>
    <w:rsid w:val="009D19F4"/>
    <w:rsid w:val="009D28AD"/>
    <w:rsid w:val="009D2910"/>
    <w:rsid w:val="009D6CBE"/>
    <w:rsid w:val="009D7028"/>
    <w:rsid w:val="009E1D16"/>
    <w:rsid w:val="009E369A"/>
    <w:rsid w:val="009E4002"/>
    <w:rsid w:val="009E4725"/>
    <w:rsid w:val="009E5C54"/>
    <w:rsid w:val="009E73C1"/>
    <w:rsid w:val="009F057A"/>
    <w:rsid w:val="009F0FFB"/>
    <w:rsid w:val="009F1DA5"/>
    <w:rsid w:val="009F2E62"/>
    <w:rsid w:val="009F366E"/>
    <w:rsid w:val="009F4AA5"/>
    <w:rsid w:val="009F51DA"/>
    <w:rsid w:val="009F57E1"/>
    <w:rsid w:val="009F6A84"/>
    <w:rsid w:val="00A0053D"/>
    <w:rsid w:val="00A0422E"/>
    <w:rsid w:val="00A04C3B"/>
    <w:rsid w:val="00A119D4"/>
    <w:rsid w:val="00A12193"/>
    <w:rsid w:val="00A1544D"/>
    <w:rsid w:val="00A1603D"/>
    <w:rsid w:val="00A16445"/>
    <w:rsid w:val="00A16978"/>
    <w:rsid w:val="00A17096"/>
    <w:rsid w:val="00A20998"/>
    <w:rsid w:val="00A242A0"/>
    <w:rsid w:val="00A24B9E"/>
    <w:rsid w:val="00A269D2"/>
    <w:rsid w:val="00A30692"/>
    <w:rsid w:val="00A3255A"/>
    <w:rsid w:val="00A33551"/>
    <w:rsid w:val="00A340F8"/>
    <w:rsid w:val="00A34184"/>
    <w:rsid w:val="00A343FF"/>
    <w:rsid w:val="00A346FB"/>
    <w:rsid w:val="00A40CF2"/>
    <w:rsid w:val="00A42754"/>
    <w:rsid w:val="00A434C3"/>
    <w:rsid w:val="00A43812"/>
    <w:rsid w:val="00A440A9"/>
    <w:rsid w:val="00A46376"/>
    <w:rsid w:val="00A46CEE"/>
    <w:rsid w:val="00A47AD4"/>
    <w:rsid w:val="00A538D3"/>
    <w:rsid w:val="00A53977"/>
    <w:rsid w:val="00A546ED"/>
    <w:rsid w:val="00A551E5"/>
    <w:rsid w:val="00A55A5D"/>
    <w:rsid w:val="00A5655D"/>
    <w:rsid w:val="00A63255"/>
    <w:rsid w:val="00A667E2"/>
    <w:rsid w:val="00A70B01"/>
    <w:rsid w:val="00A755EF"/>
    <w:rsid w:val="00A7758F"/>
    <w:rsid w:val="00A77940"/>
    <w:rsid w:val="00A802C9"/>
    <w:rsid w:val="00A8135E"/>
    <w:rsid w:val="00A81EC5"/>
    <w:rsid w:val="00A825A8"/>
    <w:rsid w:val="00A82B55"/>
    <w:rsid w:val="00A83BCD"/>
    <w:rsid w:val="00A842AB"/>
    <w:rsid w:val="00A86001"/>
    <w:rsid w:val="00A86581"/>
    <w:rsid w:val="00A8683C"/>
    <w:rsid w:val="00A86A45"/>
    <w:rsid w:val="00A93968"/>
    <w:rsid w:val="00A94A5C"/>
    <w:rsid w:val="00A94C7A"/>
    <w:rsid w:val="00A94EB7"/>
    <w:rsid w:val="00A953A3"/>
    <w:rsid w:val="00A97AE2"/>
    <w:rsid w:val="00AA239B"/>
    <w:rsid w:val="00AA4F12"/>
    <w:rsid w:val="00AA5DD5"/>
    <w:rsid w:val="00AA6047"/>
    <w:rsid w:val="00AB0692"/>
    <w:rsid w:val="00AB174C"/>
    <w:rsid w:val="00AB21C6"/>
    <w:rsid w:val="00AB21F4"/>
    <w:rsid w:val="00AB306E"/>
    <w:rsid w:val="00AB65E0"/>
    <w:rsid w:val="00AB690F"/>
    <w:rsid w:val="00AB7EBE"/>
    <w:rsid w:val="00AC44CB"/>
    <w:rsid w:val="00AC4634"/>
    <w:rsid w:val="00AC580A"/>
    <w:rsid w:val="00AC76CB"/>
    <w:rsid w:val="00AD04E3"/>
    <w:rsid w:val="00AD1342"/>
    <w:rsid w:val="00AD31D4"/>
    <w:rsid w:val="00AD467B"/>
    <w:rsid w:val="00AD4A70"/>
    <w:rsid w:val="00AD4CCD"/>
    <w:rsid w:val="00AD5AD9"/>
    <w:rsid w:val="00AE23D9"/>
    <w:rsid w:val="00AE5CF2"/>
    <w:rsid w:val="00AE74DC"/>
    <w:rsid w:val="00AF1AB4"/>
    <w:rsid w:val="00AF1D5B"/>
    <w:rsid w:val="00AF31CB"/>
    <w:rsid w:val="00AF6851"/>
    <w:rsid w:val="00B002C7"/>
    <w:rsid w:val="00B0175B"/>
    <w:rsid w:val="00B03C15"/>
    <w:rsid w:val="00B03C6B"/>
    <w:rsid w:val="00B142E2"/>
    <w:rsid w:val="00B14CBF"/>
    <w:rsid w:val="00B14E5E"/>
    <w:rsid w:val="00B156F9"/>
    <w:rsid w:val="00B15ABA"/>
    <w:rsid w:val="00B1621E"/>
    <w:rsid w:val="00B16E0A"/>
    <w:rsid w:val="00B17B45"/>
    <w:rsid w:val="00B208D1"/>
    <w:rsid w:val="00B21764"/>
    <w:rsid w:val="00B221E9"/>
    <w:rsid w:val="00B23601"/>
    <w:rsid w:val="00B2367C"/>
    <w:rsid w:val="00B253C7"/>
    <w:rsid w:val="00B256E7"/>
    <w:rsid w:val="00B26825"/>
    <w:rsid w:val="00B26BB9"/>
    <w:rsid w:val="00B277A6"/>
    <w:rsid w:val="00B3046E"/>
    <w:rsid w:val="00B30C2E"/>
    <w:rsid w:val="00B31F7E"/>
    <w:rsid w:val="00B37981"/>
    <w:rsid w:val="00B37E33"/>
    <w:rsid w:val="00B4023E"/>
    <w:rsid w:val="00B4127E"/>
    <w:rsid w:val="00B44220"/>
    <w:rsid w:val="00B449A3"/>
    <w:rsid w:val="00B50047"/>
    <w:rsid w:val="00B525F7"/>
    <w:rsid w:val="00B55635"/>
    <w:rsid w:val="00B57684"/>
    <w:rsid w:val="00B57EBA"/>
    <w:rsid w:val="00B6309D"/>
    <w:rsid w:val="00B64B5C"/>
    <w:rsid w:val="00B65012"/>
    <w:rsid w:val="00B657EC"/>
    <w:rsid w:val="00B66623"/>
    <w:rsid w:val="00B73A41"/>
    <w:rsid w:val="00B7587C"/>
    <w:rsid w:val="00B80EFE"/>
    <w:rsid w:val="00B80FE5"/>
    <w:rsid w:val="00B829AA"/>
    <w:rsid w:val="00B84B19"/>
    <w:rsid w:val="00B8583E"/>
    <w:rsid w:val="00B86DCA"/>
    <w:rsid w:val="00B92E24"/>
    <w:rsid w:val="00B93AD0"/>
    <w:rsid w:val="00B94602"/>
    <w:rsid w:val="00B95177"/>
    <w:rsid w:val="00B9541D"/>
    <w:rsid w:val="00B962D3"/>
    <w:rsid w:val="00B96A75"/>
    <w:rsid w:val="00B9757D"/>
    <w:rsid w:val="00BA08B7"/>
    <w:rsid w:val="00BA4390"/>
    <w:rsid w:val="00BA4A49"/>
    <w:rsid w:val="00BA6A60"/>
    <w:rsid w:val="00BB09CD"/>
    <w:rsid w:val="00BB361B"/>
    <w:rsid w:val="00BB3D45"/>
    <w:rsid w:val="00BB627A"/>
    <w:rsid w:val="00BB7088"/>
    <w:rsid w:val="00BC062A"/>
    <w:rsid w:val="00BC32FD"/>
    <w:rsid w:val="00BC4D36"/>
    <w:rsid w:val="00BC758F"/>
    <w:rsid w:val="00BD2943"/>
    <w:rsid w:val="00BD2EF0"/>
    <w:rsid w:val="00BD35DF"/>
    <w:rsid w:val="00BD378D"/>
    <w:rsid w:val="00BD3FA4"/>
    <w:rsid w:val="00BD4048"/>
    <w:rsid w:val="00BD4E41"/>
    <w:rsid w:val="00BD75D1"/>
    <w:rsid w:val="00BD7A3C"/>
    <w:rsid w:val="00BE021B"/>
    <w:rsid w:val="00BE11B6"/>
    <w:rsid w:val="00BE1A77"/>
    <w:rsid w:val="00BE2372"/>
    <w:rsid w:val="00BE29D2"/>
    <w:rsid w:val="00BE32AD"/>
    <w:rsid w:val="00BE59F0"/>
    <w:rsid w:val="00BE68EE"/>
    <w:rsid w:val="00BE6E48"/>
    <w:rsid w:val="00BE7EAC"/>
    <w:rsid w:val="00BF04D9"/>
    <w:rsid w:val="00BF09D5"/>
    <w:rsid w:val="00BF17D0"/>
    <w:rsid w:val="00BF1A4D"/>
    <w:rsid w:val="00BF2C1B"/>
    <w:rsid w:val="00BF332F"/>
    <w:rsid w:val="00BF47B2"/>
    <w:rsid w:val="00BF6A20"/>
    <w:rsid w:val="00BF7385"/>
    <w:rsid w:val="00BF7940"/>
    <w:rsid w:val="00BF7B24"/>
    <w:rsid w:val="00C02A2C"/>
    <w:rsid w:val="00C02C20"/>
    <w:rsid w:val="00C044B2"/>
    <w:rsid w:val="00C0530A"/>
    <w:rsid w:val="00C05950"/>
    <w:rsid w:val="00C06B25"/>
    <w:rsid w:val="00C127F3"/>
    <w:rsid w:val="00C1301F"/>
    <w:rsid w:val="00C14615"/>
    <w:rsid w:val="00C15399"/>
    <w:rsid w:val="00C16D08"/>
    <w:rsid w:val="00C2102D"/>
    <w:rsid w:val="00C21186"/>
    <w:rsid w:val="00C22C1D"/>
    <w:rsid w:val="00C22FB8"/>
    <w:rsid w:val="00C2354D"/>
    <w:rsid w:val="00C23DED"/>
    <w:rsid w:val="00C249A6"/>
    <w:rsid w:val="00C2580C"/>
    <w:rsid w:val="00C25BD0"/>
    <w:rsid w:val="00C27175"/>
    <w:rsid w:val="00C3226C"/>
    <w:rsid w:val="00C35BC8"/>
    <w:rsid w:val="00C37CAC"/>
    <w:rsid w:val="00C40B2B"/>
    <w:rsid w:val="00C4231A"/>
    <w:rsid w:val="00C43450"/>
    <w:rsid w:val="00C442B4"/>
    <w:rsid w:val="00C45A3F"/>
    <w:rsid w:val="00C4780F"/>
    <w:rsid w:val="00C50593"/>
    <w:rsid w:val="00C51132"/>
    <w:rsid w:val="00C525FF"/>
    <w:rsid w:val="00C52B99"/>
    <w:rsid w:val="00C548C6"/>
    <w:rsid w:val="00C5627C"/>
    <w:rsid w:val="00C572C5"/>
    <w:rsid w:val="00C57A5C"/>
    <w:rsid w:val="00C629F7"/>
    <w:rsid w:val="00C634C5"/>
    <w:rsid w:val="00C6421A"/>
    <w:rsid w:val="00C657FC"/>
    <w:rsid w:val="00C664CB"/>
    <w:rsid w:val="00C66B62"/>
    <w:rsid w:val="00C67506"/>
    <w:rsid w:val="00C67806"/>
    <w:rsid w:val="00C67D13"/>
    <w:rsid w:val="00C67D20"/>
    <w:rsid w:val="00C70D41"/>
    <w:rsid w:val="00C7253C"/>
    <w:rsid w:val="00C72A9C"/>
    <w:rsid w:val="00C72C36"/>
    <w:rsid w:val="00C747B6"/>
    <w:rsid w:val="00C752A9"/>
    <w:rsid w:val="00C758F8"/>
    <w:rsid w:val="00C8013F"/>
    <w:rsid w:val="00C81B06"/>
    <w:rsid w:val="00C839E0"/>
    <w:rsid w:val="00C876BE"/>
    <w:rsid w:val="00C87B8C"/>
    <w:rsid w:val="00C90702"/>
    <w:rsid w:val="00C95090"/>
    <w:rsid w:val="00C95DF1"/>
    <w:rsid w:val="00C9762A"/>
    <w:rsid w:val="00C97CC9"/>
    <w:rsid w:val="00C97F74"/>
    <w:rsid w:val="00CA1652"/>
    <w:rsid w:val="00CA5D9C"/>
    <w:rsid w:val="00CA7CF0"/>
    <w:rsid w:val="00CB1861"/>
    <w:rsid w:val="00CB2E1D"/>
    <w:rsid w:val="00CB40F5"/>
    <w:rsid w:val="00CB6A89"/>
    <w:rsid w:val="00CC07A8"/>
    <w:rsid w:val="00CC0D8F"/>
    <w:rsid w:val="00CC26B2"/>
    <w:rsid w:val="00CC34D1"/>
    <w:rsid w:val="00CC533D"/>
    <w:rsid w:val="00CC56B8"/>
    <w:rsid w:val="00CC5901"/>
    <w:rsid w:val="00CC79F1"/>
    <w:rsid w:val="00CD072B"/>
    <w:rsid w:val="00CD581B"/>
    <w:rsid w:val="00CD5A93"/>
    <w:rsid w:val="00CD5B65"/>
    <w:rsid w:val="00CE60BB"/>
    <w:rsid w:val="00CF07A2"/>
    <w:rsid w:val="00CF16D0"/>
    <w:rsid w:val="00CF24DD"/>
    <w:rsid w:val="00CF336F"/>
    <w:rsid w:val="00CF521F"/>
    <w:rsid w:val="00CF5A5E"/>
    <w:rsid w:val="00D11086"/>
    <w:rsid w:val="00D12BFA"/>
    <w:rsid w:val="00D14C18"/>
    <w:rsid w:val="00D178D3"/>
    <w:rsid w:val="00D20B68"/>
    <w:rsid w:val="00D218F5"/>
    <w:rsid w:val="00D22C0F"/>
    <w:rsid w:val="00D234E1"/>
    <w:rsid w:val="00D238CA"/>
    <w:rsid w:val="00D23EC9"/>
    <w:rsid w:val="00D25C49"/>
    <w:rsid w:val="00D2775D"/>
    <w:rsid w:val="00D27AC1"/>
    <w:rsid w:val="00D312C1"/>
    <w:rsid w:val="00D31C5B"/>
    <w:rsid w:val="00D33DAB"/>
    <w:rsid w:val="00D33E11"/>
    <w:rsid w:val="00D3492A"/>
    <w:rsid w:val="00D35C0A"/>
    <w:rsid w:val="00D3605A"/>
    <w:rsid w:val="00D468B2"/>
    <w:rsid w:val="00D50FB4"/>
    <w:rsid w:val="00D52AE0"/>
    <w:rsid w:val="00D531BC"/>
    <w:rsid w:val="00D53ADF"/>
    <w:rsid w:val="00D567B1"/>
    <w:rsid w:val="00D56A2E"/>
    <w:rsid w:val="00D6397D"/>
    <w:rsid w:val="00D64B12"/>
    <w:rsid w:val="00D665E1"/>
    <w:rsid w:val="00D665ED"/>
    <w:rsid w:val="00D74C49"/>
    <w:rsid w:val="00D75B09"/>
    <w:rsid w:val="00D76282"/>
    <w:rsid w:val="00D81F7A"/>
    <w:rsid w:val="00D82429"/>
    <w:rsid w:val="00D82A3C"/>
    <w:rsid w:val="00D85CDE"/>
    <w:rsid w:val="00D86F4F"/>
    <w:rsid w:val="00D876B3"/>
    <w:rsid w:val="00D90C1F"/>
    <w:rsid w:val="00D90CAF"/>
    <w:rsid w:val="00D91C1B"/>
    <w:rsid w:val="00D9213B"/>
    <w:rsid w:val="00D92E4A"/>
    <w:rsid w:val="00D9556A"/>
    <w:rsid w:val="00D9593A"/>
    <w:rsid w:val="00D95E3D"/>
    <w:rsid w:val="00DA2211"/>
    <w:rsid w:val="00DA2349"/>
    <w:rsid w:val="00DA44DA"/>
    <w:rsid w:val="00DA44F3"/>
    <w:rsid w:val="00DA577C"/>
    <w:rsid w:val="00DA76FD"/>
    <w:rsid w:val="00DB1362"/>
    <w:rsid w:val="00DB1BB8"/>
    <w:rsid w:val="00DB2FF9"/>
    <w:rsid w:val="00DB3154"/>
    <w:rsid w:val="00DB363C"/>
    <w:rsid w:val="00DB45DB"/>
    <w:rsid w:val="00DB66E6"/>
    <w:rsid w:val="00DB6A6F"/>
    <w:rsid w:val="00DB6EE4"/>
    <w:rsid w:val="00DC3804"/>
    <w:rsid w:val="00DC47CF"/>
    <w:rsid w:val="00DC768D"/>
    <w:rsid w:val="00DC7962"/>
    <w:rsid w:val="00DD254C"/>
    <w:rsid w:val="00DD2ED3"/>
    <w:rsid w:val="00DD3E61"/>
    <w:rsid w:val="00DD43A0"/>
    <w:rsid w:val="00DD5815"/>
    <w:rsid w:val="00DD5D2F"/>
    <w:rsid w:val="00DD60A2"/>
    <w:rsid w:val="00DD6737"/>
    <w:rsid w:val="00DD7E89"/>
    <w:rsid w:val="00DE0C89"/>
    <w:rsid w:val="00DE2D72"/>
    <w:rsid w:val="00DE30C7"/>
    <w:rsid w:val="00DE4CDB"/>
    <w:rsid w:val="00DE5EB9"/>
    <w:rsid w:val="00DE69A2"/>
    <w:rsid w:val="00DF0F3C"/>
    <w:rsid w:val="00DF1ADA"/>
    <w:rsid w:val="00DF4277"/>
    <w:rsid w:val="00DF4E1D"/>
    <w:rsid w:val="00E04EF2"/>
    <w:rsid w:val="00E055E5"/>
    <w:rsid w:val="00E05790"/>
    <w:rsid w:val="00E05B32"/>
    <w:rsid w:val="00E07FFE"/>
    <w:rsid w:val="00E10103"/>
    <w:rsid w:val="00E1053F"/>
    <w:rsid w:val="00E11CFF"/>
    <w:rsid w:val="00E127F4"/>
    <w:rsid w:val="00E12E08"/>
    <w:rsid w:val="00E14DF5"/>
    <w:rsid w:val="00E21383"/>
    <w:rsid w:val="00E22C59"/>
    <w:rsid w:val="00E30356"/>
    <w:rsid w:val="00E3075D"/>
    <w:rsid w:val="00E3094E"/>
    <w:rsid w:val="00E3133A"/>
    <w:rsid w:val="00E32A7A"/>
    <w:rsid w:val="00E33D5D"/>
    <w:rsid w:val="00E43461"/>
    <w:rsid w:val="00E44E60"/>
    <w:rsid w:val="00E46722"/>
    <w:rsid w:val="00E476BB"/>
    <w:rsid w:val="00E50690"/>
    <w:rsid w:val="00E51320"/>
    <w:rsid w:val="00E518F2"/>
    <w:rsid w:val="00E52652"/>
    <w:rsid w:val="00E52D39"/>
    <w:rsid w:val="00E53E83"/>
    <w:rsid w:val="00E54A59"/>
    <w:rsid w:val="00E563AA"/>
    <w:rsid w:val="00E5641E"/>
    <w:rsid w:val="00E56AA3"/>
    <w:rsid w:val="00E61CC4"/>
    <w:rsid w:val="00E64163"/>
    <w:rsid w:val="00E64D91"/>
    <w:rsid w:val="00E66EE4"/>
    <w:rsid w:val="00E700D8"/>
    <w:rsid w:val="00E71554"/>
    <w:rsid w:val="00E722A4"/>
    <w:rsid w:val="00E72DDD"/>
    <w:rsid w:val="00E8019C"/>
    <w:rsid w:val="00E80FB7"/>
    <w:rsid w:val="00E82B2D"/>
    <w:rsid w:val="00E82F3E"/>
    <w:rsid w:val="00E86F49"/>
    <w:rsid w:val="00E87C0F"/>
    <w:rsid w:val="00E92461"/>
    <w:rsid w:val="00E93421"/>
    <w:rsid w:val="00E9460E"/>
    <w:rsid w:val="00E959F8"/>
    <w:rsid w:val="00E96C49"/>
    <w:rsid w:val="00EA01E5"/>
    <w:rsid w:val="00EA31A3"/>
    <w:rsid w:val="00EA5117"/>
    <w:rsid w:val="00EA53FE"/>
    <w:rsid w:val="00EA6F98"/>
    <w:rsid w:val="00EB170F"/>
    <w:rsid w:val="00EB21EA"/>
    <w:rsid w:val="00EB2538"/>
    <w:rsid w:val="00EB2CBC"/>
    <w:rsid w:val="00EB35E5"/>
    <w:rsid w:val="00EB69D1"/>
    <w:rsid w:val="00EC0279"/>
    <w:rsid w:val="00EC19FB"/>
    <w:rsid w:val="00EC3C5B"/>
    <w:rsid w:val="00EC465D"/>
    <w:rsid w:val="00EC4EBE"/>
    <w:rsid w:val="00EC614D"/>
    <w:rsid w:val="00EC6DA0"/>
    <w:rsid w:val="00EC7BBB"/>
    <w:rsid w:val="00ED0776"/>
    <w:rsid w:val="00ED105E"/>
    <w:rsid w:val="00ED241C"/>
    <w:rsid w:val="00ED393E"/>
    <w:rsid w:val="00ED4073"/>
    <w:rsid w:val="00ED4135"/>
    <w:rsid w:val="00ED59BB"/>
    <w:rsid w:val="00ED76CE"/>
    <w:rsid w:val="00EE2F39"/>
    <w:rsid w:val="00EE54E4"/>
    <w:rsid w:val="00EE611A"/>
    <w:rsid w:val="00EE6377"/>
    <w:rsid w:val="00EE7CFE"/>
    <w:rsid w:val="00EF0EC4"/>
    <w:rsid w:val="00EF14C1"/>
    <w:rsid w:val="00EF2147"/>
    <w:rsid w:val="00EF5163"/>
    <w:rsid w:val="00EF7FAF"/>
    <w:rsid w:val="00F02AD0"/>
    <w:rsid w:val="00F02C7F"/>
    <w:rsid w:val="00F06A71"/>
    <w:rsid w:val="00F0767A"/>
    <w:rsid w:val="00F13C7A"/>
    <w:rsid w:val="00F14D51"/>
    <w:rsid w:val="00F153E2"/>
    <w:rsid w:val="00F15B25"/>
    <w:rsid w:val="00F16A60"/>
    <w:rsid w:val="00F16C46"/>
    <w:rsid w:val="00F203E6"/>
    <w:rsid w:val="00F20F72"/>
    <w:rsid w:val="00F263B2"/>
    <w:rsid w:val="00F328F5"/>
    <w:rsid w:val="00F32BFD"/>
    <w:rsid w:val="00F33576"/>
    <w:rsid w:val="00F356D2"/>
    <w:rsid w:val="00F358B5"/>
    <w:rsid w:val="00F35E2B"/>
    <w:rsid w:val="00F371B2"/>
    <w:rsid w:val="00F3789A"/>
    <w:rsid w:val="00F4155D"/>
    <w:rsid w:val="00F4190B"/>
    <w:rsid w:val="00F41FF2"/>
    <w:rsid w:val="00F43519"/>
    <w:rsid w:val="00F47143"/>
    <w:rsid w:val="00F47542"/>
    <w:rsid w:val="00F47CF7"/>
    <w:rsid w:val="00F524B8"/>
    <w:rsid w:val="00F530F7"/>
    <w:rsid w:val="00F53A2C"/>
    <w:rsid w:val="00F56291"/>
    <w:rsid w:val="00F56D03"/>
    <w:rsid w:val="00F62008"/>
    <w:rsid w:val="00F62C1E"/>
    <w:rsid w:val="00F63974"/>
    <w:rsid w:val="00F6556C"/>
    <w:rsid w:val="00F655B6"/>
    <w:rsid w:val="00F6743B"/>
    <w:rsid w:val="00F71062"/>
    <w:rsid w:val="00F7336D"/>
    <w:rsid w:val="00F74C33"/>
    <w:rsid w:val="00F74E53"/>
    <w:rsid w:val="00F76F82"/>
    <w:rsid w:val="00F77B71"/>
    <w:rsid w:val="00F77C6E"/>
    <w:rsid w:val="00F80394"/>
    <w:rsid w:val="00F803EE"/>
    <w:rsid w:val="00F8148F"/>
    <w:rsid w:val="00F815D5"/>
    <w:rsid w:val="00F90D70"/>
    <w:rsid w:val="00F9106A"/>
    <w:rsid w:val="00F93233"/>
    <w:rsid w:val="00F97FE5"/>
    <w:rsid w:val="00FA02B9"/>
    <w:rsid w:val="00FA119D"/>
    <w:rsid w:val="00FA7EA3"/>
    <w:rsid w:val="00FB0E05"/>
    <w:rsid w:val="00FB2582"/>
    <w:rsid w:val="00FB31E5"/>
    <w:rsid w:val="00FB3B7E"/>
    <w:rsid w:val="00FB62E3"/>
    <w:rsid w:val="00FC00BC"/>
    <w:rsid w:val="00FC3C01"/>
    <w:rsid w:val="00FC55B8"/>
    <w:rsid w:val="00FC6B35"/>
    <w:rsid w:val="00FD003E"/>
    <w:rsid w:val="00FD0171"/>
    <w:rsid w:val="00FD023D"/>
    <w:rsid w:val="00FD11EB"/>
    <w:rsid w:val="00FD2FC7"/>
    <w:rsid w:val="00FD4C54"/>
    <w:rsid w:val="00FD6E1F"/>
    <w:rsid w:val="00FD7286"/>
    <w:rsid w:val="00FE4A24"/>
    <w:rsid w:val="00FF18EC"/>
    <w:rsid w:val="00FF1B26"/>
    <w:rsid w:val="00FF26BD"/>
    <w:rsid w:val="00FF7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88738"/>
  <w15:docId w15:val="{AFEE232D-9A62-437F-A29E-A70B99ED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23"/>
    <w:rPr>
      <w:lang w:val="es-ES" w:eastAsia="es-ES"/>
    </w:rPr>
  </w:style>
  <w:style w:type="paragraph" w:styleId="Ttulo1">
    <w:name w:val="heading 1"/>
    <w:basedOn w:val="Normal"/>
    <w:next w:val="Normal"/>
    <w:qFormat/>
    <w:pPr>
      <w:keepNext/>
      <w:jc w:val="center"/>
      <w:outlineLvl w:val="0"/>
    </w:pPr>
    <w:rPr>
      <w:b/>
      <w:sz w:val="32"/>
    </w:rPr>
  </w:style>
  <w:style w:type="paragraph" w:styleId="Ttulo2">
    <w:name w:val="heading 2"/>
    <w:basedOn w:val="Normal"/>
    <w:next w:val="Normal"/>
    <w:link w:val="Ttulo2Car"/>
    <w:qFormat/>
    <w:pPr>
      <w:keepNext/>
      <w:jc w:val="center"/>
      <w:outlineLvl w:val="1"/>
    </w:pPr>
    <w:rPr>
      <w:b/>
      <w:sz w:val="40"/>
    </w:rPr>
  </w:style>
  <w:style w:type="paragraph" w:styleId="Ttulo3">
    <w:name w:val="heading 3"/>
    <w:basedOn w:val="Normal"/>
    <w:next w:val="Normal"/>
    <w:link w:val="Ttulo3Car"/>
    <w:qFormat/>
    <w:pPr>
      <w:keepNext/>
      <w:jc w:val="both"/>
      <w:outlineLvl w:val="2"/>
    </w:pPr>
    <w:rPr>
      <w:b/>
      <w:sz w:val="28"/>
    </w:rPr>
  </w:style>
  <w:style w:type="paragraph" w:styleId="Ttulo4">
    <w:name w:val="heading 4"/>
    <w:basedOn w:val="Normal"/>
    <w:next w:val="Normal"/>
    <w:link w:val="Ttulo4Car"/>
    <w:qFormat/>
    <w:pPr>
      <w:keepNext/>
      <w:jc w:val="center"/>
      <w:outlineLvl w:val="3"/>
    </w:pPr>
    <w:rPr>
      <w:b/>
      <w:sz w:val="28"/>
    </w:rPr>
  </w:style>
  <w:style w:type="paragraph" w:styleId="Ttulo5">
    <w:name w:val="heading 5"/>
    <w:basedOn w:val="Normal"/>
    <w:next w:val="Normal"/>
    <w:qFormat/>
    <w:pPr>
      <w:keepNext/>
      <w:spacing w:before="120"/>
      <w:jc w:val="both"/>
      <w:outlineLvl w:val="4"/>
    </w:pPr>
    <w:rPr>
      <w:rFonts w:ascii="Arial" w:hAnsi="Arial"/>
      <w:b/>
      <w:i/>
      <w:iCs/>
      <w:sz w:val="24"/>
    </w:rPr>
  </w:style>
  <w:style w:type="paragraph" w:styleId="Ttulo6">
    <w:name w:val="heading 6"/>
    <w:basedOn w:val="Normal"/>
    <w:next w:val="Normal"/>
    <w:qFormat/>
    <w:pPr>
      <w:keepNext/>
      <w:jc w:val="right"/>
      <w:outlineLvl w:val="5"/>
    </w:pPr>
    <w:rPr>
      <w:rFonts w:ascii="Arial" w:hAnsi="Arial"/>
      <w:b/>
      <w:sz w:val="28"/>
    </w:rPr>
  </w:style>
  <w:style w:type="paragraph" w:styleId="Ttulo7">
    <w:name w:val="heading 7"/>
    <w:basedOn w:val="Normal"/>
    <w:next w:val="Normal"/>
    <w:link w:val="Ttulo7Car"/>
    <w:uiPriority w:val="9"/>
    <w:qFormat/>
    <w:pPr>
      <w:keepNext/>
      <w:jc w:val="center"/>
      <w:outlineLvl w:val="6"/>
    </w:pPr>
    <w:rPr>
      <w:rFonts w:ascii="Arial" w:hAnsi="Arial"/>
      <w:b/>
      <w:bCs/>
      <w:sz w:val="24"/>
    </w:rPr>
  </w:style>
  <w:style w:type="paragraph" w:styleId="Ttulo8">
    <w:name w:val="heading 8"/>
    <w:basedOn w:val="Normal"/>
    <w:next w:val="Normal"/>
    <w:qFormat/>
    <w:pPr>
      <w:keepNext/>
      <w:spacing w:before="120"/>
      <w:jc w:val="both"/>
      <w:outlineLvl w:val="7"/>
    </w:pPr>
    <w:rPr>
      <w:rFonts w:ascii="Arial" w:hAnsi="Arial"/>
      <w:b/>
      <w:bCs/>
      <w:sz w:val="24"/>
    </w:rPr>
  </w:style>
  <w:style w:type="paragraph" w:styleId="Ttulo9">
    <w:name w:val="heading 9"/>
    <w:basedOn w:val="Normal"/>
    <w:next w:val="Normal"/>
    <w:link w:val="Ttulo9Car"/>
    <w:qFormat/>
    <w:pPr>
      <w:keepNext/>
      <w:jc w:val="center"/>
      <w:outlineLvl w:val="8"/>
    </w:pPr>
    <w:rPr>
      <w:rFonts w:ascii="Arial Unicode MS" w:hAnsi="Arial Unicode MS" w:cs="Arial Unicode MS"/>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uppressAutoHyphens/>
      <w:jc w:val="center"/>
    </w:pPr>
    <w:rPr>
      <w:rFonts w:ascii="Arial" w:hAnsi="Arial"/>
      <w:b/>
      <w:i/>
      <w:sz w:val="22"/>
    </w:rPr>
  </w:style>
  <w:style w:type="paragraph" w:styleId="Textoindependiente2">
    <w:name w:val="Body Text 2"/>
    <w:basedOn w:val="Normal"/>
    <w:pPr>
      <w:jc w:val="center"/>
    </w:pPr>
    <w:rPr>
      <w:rFonts w:ascii="Arial" w:hAnsi="Arial"/>
      <w:b/>
      <w:bCs/>
      <w:sz w:val="28"/>
      <w:lang w:val="es-MX"/>
    </w:rPr>
  </w:style>
  <w:style w:type="paragraph" w:styleId="Textodeglobo">
    <w:name w:val="Balloon Text"/>
    <w:basedOn w:val="Normal"/>
    <w:semiHidden/>
    <w:rsid w:val="00756F2B"/>
    <w:rPr>
      <w:rFonts w:ascii="Tahoma" w:hAnsi="Tahoma" w:cs="Tahoma"/>
      <w:sz w:val="16"/>
      <w:szCs w:val="16"/>
    </w:rPr>
  </w:style>
  <w:style w:type="paragraph" w:styleId="Encabezado">
    <w:name w:val="header"/>
    <w:basedOn w:val="Normal"/>
    <w:rsid w:val="00C81B06"/>
    <w:pPr>
      <w:tabs>
        <w:tab w:val="center" w:pos="4252"/>
        <w:tab w:val="right" w:pos="8504"/>
      </w:tabs>
    </w:pPr>
  </w:style>
  <w:style w:type="paragraph" w:styleId="Piedepgina">
    <w:name w:val="footer"/>
    <w:basedOn w:val="Normal"/>
    <w:link w:val="PiedepginaCar"/>
    <w:uiPriority w:val="99"/>
    <w:rsid w:val="00C81B06"/>
    <w:pPr>
      <w:tabs>
        <w:tab w:val="center" w:pos="4252"/>
        <w:tab w:val="right" w:pos="8504"/>
      </w:tabs>
    </w:pPr>
  </w:style>
  <w:style w:type="character" w:customStyle="1" w:styleId="Ttulo2Car">
    <w:name w:val="Título 2 Car"/>
    <w:link w:val="Ttulo2"/>
    <w:rsid w:val="00237FA8"/>
    <w:rPr>
      <w:b/>
      <w:sz w:val="40"/>
      <w:lang w:val="es-ES" w:eastAsia="es-ES"/>
    </w:rPr>
  </w:style>
  <w:style w:type="character" w:customStyle="1" w:styleId="Ttulo9Car">
    <w:name w:val="Título 9 Car"/>
    <w:link w:val="Ttulo9"/>
    <w:rsid w:val="00237FA8"/>
    <w:rPr>
      <w:rFonts w:ascii="Arial Unicode MS" w:hAnsi="Arial Unicode MS" w:cs="Arial Unicode MS"/>
      <w:b/>
      <w:sz w:val="36"/>
      <w:lang w:val="es-ES" w:eastAsia="es-ES"/>
    </w:rPr>
  </w:style>
  <w:style w:type="character" w:customStyle="1" w:styleId="Ttulo3Car">
    <w:name w:val="Título 3 Car"/>
    <w:link w:val="Ttulo3"/>
    <w:rsid w:val="00386023"/>
    <w:rPr>
      <w:b/>
      <w:sz w:val="28"/>
      <w:lang w:val="es-ES" w:eastAsia="es-ES"/>
    </w:rPr>
  </w:style>
  <w:style w:type="character" w:customStyle="1" w:styleId="Ttulo4Car">
    <w:name w:val="Título 4 Car"/>
    <w:link w:val="Ttulo4"/>
    <w:rsid w:val="00386023"/>
    <w:rPr>
      <w:b/>
      <w:sz w:val="28"/>
      <w:lang w:val="es-ES" w:eastAsia="es-ES"/>
    </w:rPr>
  </w:style>
  <w:style w:type="character" w:customStyle="1" w:styleId="Ttulo7Car">
    <w:name w:val="Título 7 Car"/>
    <w:link w:val="Ttulo7"/>
    <w:uiPriority w:val="9"/>
    <w:rsid w:val="00386023"/>
    <w:rPr>
      <w:rFonts w:ascii="Arial" w:hAnsi="Arial"/>
      <w:b/>
      <w:bCs/>
      <w:sz w:val="24"/>
      <w:lang w:val="es-ES" w:eastAsia="es-ES"/>
    </w:rPr>
  </w:style>
  <w:style w:type="character" w:customStyle="1" w:styleId="PiedepginaCar">
    <w:name w:val="Pie de página Car"/>
    <w:link w:val="Piedepgina"/>
    <w:uiPriority w:val="99"/>
    <w:rsid w:val="00C67806"/>
    <w:rPr>
      <w:lang w:val="es-ES" w:eastAsia="es-ES"/>
    </w:rPr>
  </w:style>
  <w:style w:type="paragraph" w:styleId="Subttulo">
    <w:name w:val="Subtitle"/>
    <w:basedOn w:val="Normal"/>
    <w:next w:val="Normal"/>
    <w:link w:val="SubttuloCar"/>
    <w:qFormat/>
    <w:rsid w:val="004F63F4"/>
    <w:pPr>
      <w:spacing w:after="60"/>
      <w:jc w:val="center"/>
      <w:outlineLvl w:val="1"/>
    </w:pPr>
    <w:rPr>
      <w:rFonts w:ascii="Cambria" w:hAnsi="Cambria"/>
      <w:sz w:val="24"/>
      <w:szCs w:val="24"/>
    </w:rPr>
  </w:style>
  <w:style w:type="character" w:customStyle="1" w:styleId="SubttuloCar">
    <w:name w:val="Subtítulo Car"/>
    <w:link w:val="Subttulo"/>
    <w:rsid w:val="004F63F4"/>
    <w:rPr>
      <w:rFonts w:ascii="Cambria" w:eastAsia="Times New Roman" w:hAnsi="Cambria" w:cs="Times New Roman"/>
      <w:sz w:val="24"/>
      <w:szCs w:val="24"/>
      <w:lang w:val="es-ES" w:eastAsia="es-ES"/>
    </w:rPr>
  </w:style>
  <w:style w:type="character" w:styleId="Hipervnculo">
    <w:name w:val="Hyperlink"/>
    <w:basedOn w:val="Fuentedeprrafopredeter"/>
    <w:uiPriority w:val="99"/>
    <w:unhideWhenUsed/>
    <w:rsid w:val="00701A7B"/>
    <w:rPr>
      <w:color w:val="0000FF" w:themeColor="hyperlink"/>
      <w:u w:val="single"/>
    </w:rPr>
  </w:style>
  <w:style w:type="table" w:styleId="Tablamoderna">
    <w:name w:val="Table Contemporary"/>
    <w:basedOn w:val="Tablanormal"/>
    <w:rsid w:val="00CC5901"/>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BD2943"/>
    <w:pPr>
      <w:autoSpaceDE w:val="0"/>
      <w:autoSpaceDN w:val="0"/>
      <w:adjustRightInd w:val="0"/>
    </w:pPr>
    <w:rPr>
      <w:rFonts w:ascii="Montserrat" w:hAnsi="Montserrat" w:cs="Montserrat"/>
      <w:color w:val="000000"/>
      <w:sz w:val="24"/>
      <w:szCs w:val="24"/>
    </w:rPr>
  </w:style>
  <w:style w:type="paragraph" w:styleId="Prrafodelista">
    <w:name w:val="List Paragraph"/>
    <w:basedOn w:val="Normal"/>
    <w:uiPriority w:val="34"/>
    <w:qFormat/>
    <w:rsid w:val="001F3B8F"/>
    <w:pPr>
      <w:ind w:left="720"/>
      <w:contextualSpacing/>
    </w:pPr>
  </w:style>
  <w:style w:type="table" w:styleId="Tablaconcuadrcula">
    <w:name w:val="Table Grid"/>
    <w:basedOn w:val="Tablanormal"/>
    <w:rsid w:val="001F3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C839E0"/>
    <w:rPr>
      <w:sz w:val="16"/>
      <w:szCs w:val="16"/>
    </w:rPr>
  </w:style>
  <w:style w:type="paragraph" w:styleId="Textocomentario">
    <w:name w:val="annotation text"/>
    <w:basedOn w:val="Normal"/>
    <w:link w:val="TextocomentarioCar"/>
    <w:semiHidden/>
    <w:unhideWhenUsed/>
    <w:rsid w:val="00C839E0"/>
  </w:style>
  <w:style w:type="character" w:customStyle="1" w:styleId="TextocomentarioCar">
    <w:name w:val="Texto comentario Car"/>
    <w:basedOn w:val="Fuentedeprrafopredeter"/>
    <w:link w:val="Textocomentario"/>
    <w:semiHidden/>
    <w:rsid w:val="00C839E0"/>
    <w:rPr>
      <w:lang w:val="es-ES" w:eastAsia="es-ES"/>
    </w:rPr>
  </w:style>
  <w:style w:type="paragraph" w:styleId="Asuntodelcomentario">
    <w:name w:val="annotation subject"/>
    <w:basedOn w:val="Textocomentario"/>
    <w:next w:val="Textocomentario"/>
    <w:link w:val="AsuntodelcomentarioCar"/>
    <w:semiHidden/>
    <w:unhideWhenUsed/>
    <w:rsid w:val="00C839E0"/>
    <w:rPr>
      <w:b/>
      <w:bCs/>
    </w:rPr>
  </w:style>
  <w:style w:type="character" w:customStyle="1" w:styleId="AsuntodelcomentarioCar">
    <w:name w:val="Asunto del comentario Car"/>
    <w:basedOn w:val="TextocomentarioCar"/>
    <w:link w:val="Asuntodelcomentario"/>
    <w:semiHidden/>
    <w:rsid w:val="00C839E0"/>
    <w:rPr>
      <w:b/>
      <w:bCs/>
      <w:lang w:val="es-ES" w:eastAsia="es-ES"/>
    </w:rPr>
  </w:style>
  <w:style w:type="paragraph" w:styleId="Revisin">
    <w:name w:val="Revision"/>
    <w:hidden/>
    <w:uiPriority w:val="99"/>
    <w:semiHidden/>
    <w:rsid w:val="00D33E11"/>
    <w:rPr>
      <w:lang w:val="es-ES" w:eastAsia="es-ES"/>
    </w:rPr>
  </w:style>
  <w:style w:type="character" w:customStyle="1" w:styleId="FooterChar">
    <w:name w:val="Footer Char"/>
    <w:uiPriority w:val="99"/>
    <w:rsid w:val="005861F7"/>
    <w:rPr>
      <w:rFonts w:cs="Times New Roman"/>
    </w:rPr>
  </w:style>
  <w:style w:type="paragraph" w:styleId="NormalWeb">
    <w:name w:val="Normal (Web)"/>
    <w:basedOn w:val="Normal"/>
    <w:uiPriority w:val="99"/>
    <w:semiHidden/>
    <w:unhideWhenUsed/>
    <w:rsid w:val="000A20B8"/>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1991">
      <w:bodyDiv w:val="1"/>
      <w:marLeft w:val="0"/>
      <w:marRight w:val="0"/>
      <w:marTop w:val="0"/>
      <w:marBottom w:val="0"/>
      <w:divBdr>
        <w:top w:val="none" w:sz="0" w:space="0" w:color="auto"/>
        <w:left w:val="none" w:sz="0" w:space="0" w:color="auto"/>
        <w:bottom w:val="none" w:sz="0" w:space="0" w:color="auto"/>
        <w:right w:val="none" w:sz="0" w:space="0" w:color="auto"/>
      </w:divBdr>
      <w:divsChild>
        <w:div w:id="1837651984">
          <w:marLeft w:val="446"/>
          <w:marRight w:val="0"/>
          <w:marTop w:val="0"/>
          <w:marBottom w:val="0"/>
          <w:divBdr>
            <w:top w:val="none" w:sz="0" w:space="0" w:color="auto"/>
            <w:left w:val="none" w:sz="0" w:space="0" w:color="auto"/>
            <w:bottom w:val="none" w:sz="0" w:space="0" w:color="auto"/>
            <w:right w:val="none" w:sz="0" w:space="0" w:color="auto"/>
          </w:divBdr>
        </w:div>
        <w:div w:id="1269045986">
          <w:marLeft w:val="446"/>
          <w:marRight w:val="0"/>
          <w:marTop w:val="0"/>
          <w:marBottom w:val="0"/>
          <w:divBdr>
            <w:top w:val="none" w:sz="0" w:space="0" w:color="auto"/>
            <w:left w:val="none" w:sz="0" w:space="0" w:color="auto"/>
            <w:bottom w:val="none" w:sz="0" w:space="0" w:color="auto"/>
            <w:right w:val="none" w:sz="0" w:space="0" w:color="auto"/>
          </w:divBdr>
        </w:div>
        <w:div w:id="241373199">
          <w:marLeft w:val="446"/>
          <w:marRight w:val="0"/>
          <w:marTop w:val="0"/>
          <w:marBottom w:val="0"/>
          <w:divBdr>
            <w:top w:val="none" w:sz="0" w:space="0" w:color="auto"/>
            <w:left w:val="none" w:sz="0" w:space="0" w:color="auto"/>
            <w:bottom w:val="none" w:sz="0" w:space="0" w:color="auto"/>
            <w:right w:val="none" w:sz="0" w:space="0" w:color="auto"/>
          </w:divBdr>
        </w:div>
      </w:divsChild>
    </w:div>
    <w:div w:id="407120783">
      <w:bodyDiv w:val="1"/>
      <w:marLeft w:val="0"/>
      <w:marRight w:val="0"/>
      <w:marTop w:val="0"/>
      <w:marBottom w:val="0"/>
      <w:divBdr>
        <w:top w:val="none" w:sz="0" w:space="0" w:color="auto"/>
        <w:left w:val="none" w:sz="0" w:space="0" w:color="auto"/>
        <w:bottom w:val="none" w:sz="0" w:space="0" w:color="auto"/>
        <w:right w:val="none" w:sz="0" w:space="0" w:color="auto"/>
      </w:divBdr>
    </w:div>
    <w:div w:id="414546913">
      <w:bodyDiv w:val="1"/>
      <w:marLeft w:val="0"/>
      <w:marRight w:val="0"/>
      <w:marTop w:val="0"/>
      <w:marBottom w:val="0"/>
      <w:divBdr>
        <w:top w:val="none" w:sz="0" w:space="0" w:color="auto"/>
        <w:left w:val="none" w:sz="0" w:space="0" w:color="auto"/>
        <w:bottom w:val="none" w:sz="0" w:space="0" w:color="auto"/>
        <w:right w:val="none" w:sz="0" w:space="0" w:color="auto"/>
      </w:divBdr>
    </w:div>
    <w:div w:id="438991611">
      <w:bodyDiv w:val="1"/>
      <w:marLeft w:val="0"/>
      <w:marRight w:val="0"/>
      <w:marTop w:val="0"/>
      <w:marBottom w:val="0"/>
      <w:divBdr>
        <w:top w:val="none" w:sz="0" w:space="0" w:color="auto"/>
        <w:left w:val="none" w:sz="0" w:space="0" w:color="auto"/>
        <w:bottom w:val="none" w:sz="0" w:space="0" w:color="auto"/>
        <w:right w:val="none" w:sz="0" w:space="0" w:color="auto"/>
      </w:divBdr>
    </w:div>
    <w:div w:id="606930506">
      <w:bodyDiv w:val="1"/>
      <w:marLeft w:val="0"/>
      <w:marRight w:val="0"/>
      <w:marTop w:val="0"/>
      <w:marBottom w:val="0"/>
      <w:divBdr>
        <w:top w:val="none" w:sz="0" w:space="0" w:color="auto"/>
        <w:left w:val="none" w:sz="0" w:space="0" w:color="auto"/>
        <w:bottom w:val="none" w:sz="0" w:space="0" w:color="auto"/>
        <w:right w:val="none" w:sz="0" w:space="0" w:color="auto"/>
      </w:divBdr>
      <w:divsChild>
        <w:div w:id="379716513">
          <w:marLeft w:val="547"/>
          <w:marRight w:val="0"/>
          <w:marTop w:val="0"/>
          <w:marBottom w:val="0"/>
          <w:divBdr>
            <w:top w:val="none" w:sz="0" w:space="0" w:color="auto"/>
            <w:left w:val="none" w:sz="0" w:space="0" w:color="auto"/>
            <w:bottom w:val="none" w:sz="0" w:space="0" w:color="auto"/>
            <w:right w:val="none" w:sz="0" w:space="0" w:color="auto"/>
          </w:divBdr>
        </w:div>
        <w:div w:id="276986945">
          <w:marLeft w:val="547"/>
          <w:marRight w:val="0"/>
          <w:marTop w:val="0"/>
          <w:marBottom w:val="0"/>
          <w:divBdr>
            <w:top w:val="none" w:sz="0" w:space="0" w:color="auto"/>
            <w:left w:val="none" w:sz="0" w:space="0" w:color="auto"/>
            <w:bottom w:val="none" w:sz="0" w:space="0" w:color="auto"/>
            <w:right w:val="none" w:sz="0" w:space="0" w:color="auto"/>
          </w:divBdr>
        </w:div>
        <w:div w:id="1376731776">
          <w:marLeft w:val="547"/>
          <w:marRight w:val="0"/>
          <w:marTop w:val="0"/>
          <w:marBottom w:val="0"/>
          <w:divBdr>
            <w:top w:val="none" w:sz="0" w:space="0" w:color="auto"/>
            <w:left w:val="none" w:sz="0" w:space="0" w:color="auto"/>
            <w:bottom w:val="none" w:sz="0" w:space="0" w:color="auto"/>
            <w:right w:val="none" w:sz="0" w:space="0" w:color="auto"/>
          </w:divBdr>
        </w:div>
        <w:div w:id="85468584">
          <w:marLeft w:val="547"/>
          <w:marRight w:val="0"/>
          <w:marTop w:val="0"/>
          <w:marBottom w:val="0"/>
          <w:divBdr>
            <w:top w:val="none" w:sz="0" w:space="0" w:color="auto"/>
            <w:left w:val="none" w:sz="0" w:space="0" w:color="auto"/>
            <w:bottom w:val="none" w:sz="0" w:space="0" w:color="auto"/>
            <w:right w:val="none" w:sz="0" w:space="0" w:color="auto"/>
          </w:divBdr>
        </w:div>
      </w:divsChild>
    </w:div>
    <w:div w:id="671763534">
      <w:bodyDiv w:val="1"/>
      <w:marLeft w:val="0"/>
      <w:marRight w:val="0"/>
      <w:marTop w:val="0"/>
      <w:marBottom w:val="0"/>
      <w:divBdr>
        <w:top w:val="none" w:sz="0" w:space="0" w:color="auto"/>
        <w:left w:val="none" w:sz="0" w:space="0" w:color="auto"/>
        <w:bottom w:val="none" w:sz="0" w:space="0" w:color="auto"/>
        <w:right w:val="none" w:sz="0" w:space="0" w:color="auto"/>
      </w:divBdr>
    </w:div>
    <w:div w:id="904030480">
      <w:bodyDiv w:val="1"/>
      <w:marLeft w:val="0"/>
      <w:marRight w:val="0"/>
      <w:marTop w:val="0"/>
      <w:marBottom w:val="0"/>
      <w:divBdr>
        <w:top w:val="none" w:sz="0" w:space="0" w:color="auto"/>
        <w:left w:val="none" w:sz="0" w:space="0" w:color="auto"/>
        <w:bottom w:val="none" w:sz="0" w:space="0" w:color="auto"/>
        <w:right w:val="none" w:sz="0" w:space="0" w:color="auto"/>
      </w:divBdr>
    </w:div>
    <w:div w:id="1072001033">
      <w:bodyDiv w:val="1"/>
      <w:marLeft w:val="0"/>
      <w:marRight w:val="0"/>
      <w:marTop w:val="0"/>
      <w:marBottom w:val="0"/>
      <w:divBdr>
        <w:top w:val="none" w:sz="0" w:space="0" w:color="auto"/>
        <w:left w:val="none" w:sz="0" w:space="0" w:color="auto"/>
        <w:bottom w:val="none" w:sz="0" w:space="0" w:color="auto"/>
        <w:right w:val="none" w:sz="0" w:space="0" w:color="auto"/>
      </w:divBdr>
    </w:div>
    <w:div w:id="1198738489">
      <w:bodyDiv w:val="1"/>
      <w:marLeft w:val="0"/>
      <w:marRight w:val="0"/>
      <w:marTop w:val="0"/>
      <w:marBottom w:val="0"/>
      <w:divBdr>
        <w:top w:val="none" w:sz="0" w:space="0" w:color="auto"/>
        <w:left w:val="none" w:sz="0" w:space="0" w:color="auto"/>
        <w:bottom w:val="none" w:sz="0" w:space="0" w:color="auto"/>
        <w:right w:val="none" w:sz="0" w:space="0" w:color="auto"/>
      </w:divBdr>
    </w:div>
    <w:div w:id="1338844763">
      <w:bodyDiv w:val="1"/>
      <w:marLeft w:val="0"/>
      <w:marRight w:val="0"/>
      <w:marTop w:val="0"/>
      <w:marBottom w:val="0"/>
      <w:divBdr>
        <w:top w:val="none" w:sz="0" w:space="0" w:color="auto"/>
        <w:left w:val="none" w:sz="0" w:space="0" w:color="auto"/>
        <w:bottom w:val="none" w:sz="0" w:space="0" w:color="auto"/>
        <w:right w:val="none" w:sz="0" w:space="0" w:color="auto"/>
      </w:divBdr>
    </w:div>
    <w:div w:id="1373771208">
      <w:bodyDiv w:val="1"/>
      <w:marLeft w:val="0"/>
      <w:marRight w:val="0"/>
      <w:marTop w:val="0"/>
      <w:marBottom w:val="0"/>
      <w:divBdr>
        <w:top w:val="none" w:sz="0" w:space="0" w:color="auto"/>
        <w:left w:val="none" w:sz="0" w:space="0" w:color="auto"/>
        <w:bottom w:val="none" w:sz="0" w:space="0" w:color="auto"/>
        <w:right w:val="none" w:sz="0" w:space="0" w:color="auto"/>
      </w:divBdr>
    </w:div>
    <w:div w:id="1441799500">
      <w:bodyDiv w:val="1"/>
      <w:marLeft w:val="0"/>
      <w:marRight w:val="0"/>
      <w:marTop w:val="0"/>
      <w:marBottom w:val="0"/>
      <w:divBdr>
        <w:top w:val="none" w:sz="0" w:space="0" w:color="auto"/>
        <w:left w:val="none" w:sz="0" w:space="0" w:color="auto"/>
        <w:bottom w:val="none" w:sz="0" w:space="0" w:color="auto"/>
        <w:right w:val="none" w:sz="0" w:space="0" w:color="auto"/>
      </w:divBdr>
    </w:div>
    <w:div w:id="1480490988">
      <w:bodyDiv w:val="1"/>
      <w:marLeft w:val="0"/>
      <w:marRight w:val="0"/>
      <w:marTop w:val="0"/>
      <w:marBottom w:val="0"/>
      <w:divBdr>
        <w:top w:val="none" w:sz="0" w:space="0" w:color="auto"/>
        <w:left w:val="none" w:sz="0" w:space="0" w:color="auto"/>
        <w:bottom w:val="none" w:sz="0" w:space="0" w:color="auto"/>
        <w:right w:val="none" w:sz="0" w:space="0" w:color="auto"/>
      </w:divBdr>
    </w:div>
    <w:div w:id="1833177872">
      <w:bodyDiv w:val="1"/>
      <w:marLeft w:val="0"/>
      <w:marRight w:val="0"/>
      <w:marTop w:val="0"/>
      <w:marBottom w:val="0"/>
      <w:divBdr>
        <w:top w:val="none" w:sz="0" w:space="0" w:color="auto"/>
        <w:left w:val="none" w:sz="0" w:space="0" w:color="auto"/>
        <w:bottom w:val="none" w:sz="0" w:space="0" w:color="auto"/>
        <w:right w:val="none" w:sz="0" w:space="0" w:color="auto"/>
      </w:divBdr>
    </w:div>
    <w:div w:id="1841002556">
      <w:bodyDiv w:val="1"/>
      <w:marLeft w:val="0"/>
      <w:marRight w:val="0"/>
      <w:marTop w:val="0"/>
      <w:marBottom w:val="0"/>
      <w:divBdr>
        <w:top w:val="none" w:sz="0" w:space="0" w:color="auto"/>
        <w:left w:val="none" w:sz="0" w:space="0" w:color="auto"/>
        <w:bottom w:val="none" w:sz="0" w:space="0" w:color="auto"/>
        <w:right w:val="none" w:sz="0" w:space="0" w:color="auto"/>
      </w:divBdr>
    </w:div>
    <w:div w:id="1889998056">
      <w:bodyDiv w:val="1"/>
      <w:marLeft w:val="0"/>
      <w:marRight w:val="0"/>
      <w:marTop w:val="0"/>
      <w:marBottom w:val="0"/>
      <w:divBdr>
        <w:top w:val="none" w:sz="0" w:space="0" w:color="auto"/>
        <w:left w:val="none" w:sz="0" w:space="0" w:color="auto"/>
        <w:bottom w:val="none" w:sz="0" w:space="0" w:color="auto"/>
        <w:right w:val="none" w:sz="0" w:space="0" w:color="auto"/>
      </w:divBdr>
    </w:div>
    <w:div w:id="1950163620">
      <w:bodyDiv w:val="1"/>
      <w:marLeft w:val="0"/>
      <w:marRight w:val="0"/>
      <w:marTop w:val="0"/>
      <w:marBottom w:val="0"/>
      <w:divBdr>
        <w:top w:val="none" w:sz="0" w:space="0" w:color="auto"/>
        <w:left w:val="none" w:sz="0" w:space="0" w:color="auto"/>
        <w:bottom w:val="none" w:sz="0" w:space="0" w:color="auto"/>
        <w:right w:val="none" w:sz="0" w:space="0" w:color="auto"/>
      </w:divBdr>
    </w:div>
    <w:div w:id="196530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A53A-455A-4E9D-BDDB-F960B309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7957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GOBERNACION</Company>
  <LinksUpToDate>false</LinksUpToDate>
  <CharactersWithSpaces>9385</CharactersWithSpaces>
  <SharedDoc>false</SharedDoc>
  <HLinks>
    <vt:vector size="6" baseType="variant">
      <vt:variant>
        <vt:i4>7864385</vt:i4>
      </vt:variant>
      <vt:variant>
        <vt:i4>-1</vt:i4>
      </vt:variant>
      <vt:variant>
        <vt:i4>2057</vt:i4>
      </vt:variant>
      <vt:variant>
        <vt:i4>1</vt:i4>
      </vt:variant>
      <vt:variant>
        <vt:lpwstr>cid:image002.jpg@01CECC2E.16B73370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Sandoval Sánchez Nancy</dc:creator>
  <cp:lastModifiedBy>Jose Manuel Jaime Lepe</cp:lastModifiedBy>
  <cp:revision>3</cp:revision>
  <cp:lastPrinted>2021-07-27T14:08:00Z</cp:lastPrinted>
  <dcterms:created xsi:type="dcterms:W3CDTF">2021-09-23T00:10:00Z</dcterms:created>
  <dcterms:modified xsi:type="dcterms:W3CDTF">2021-09-23T00:11:00Z</dcterms:modified>
</cp:coreProperties>
</file>