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120" w:type="dxa"/>
          <w:right w:w="120" w:type="dxa"/>
        </w:tblCellMar>
        <w:tblLook w:val="0000" w:firstRow="0" w:lastRow="0" w:firstColumn="0" w:lastColumn="0" w:noHBand="0" w:noVBand="0"/>
      </w:tblPr>
      <w:tblGrid>
        <w:gridCol w:w="9640"/>
      </w:tblGrid>
      <w:tr w:rsidR="00456159" w:rsidRPr="00651A03" w14:paraId="7143B18A" w14:textId="77777777" w:rsidTr="00AD4CCD">
        <w:trPr>
          <w:trHeight w:val="939"/>
          <w:jc w:val="center"/>
        </w:trPr>
        <w:tc>
          <w:tcPr>
            <w:tcW w:w="9640"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2A0086E4" w14:textId="1456108E" w:rsidR="00456159" w:rsidRPr="00651A03" w:rsidRDefault="001E2524" w:rsidP="002377F1">
            <w:pPr>
              <w:tabs>
                <w:tab w:val="left" w:pos="0"/>
              </w:tabs>
              <w:spacing w:before="120" w:after="120"/>
              <w:jc w:val="both"/>
              <w:rPr>
                <w:rFonts w:ascii="Montserrat" w:hAnsi="Montserrat"/>
                <w:lang w:val="es-ES_tradnl"/>
              </w:rPr>
            </w:pPr>
            <w:r w:rsidRPr="00651A03">
              <w:rPr>
                <w:rFonts w:ascii="Montserrat" w:hAnsi="Montserrat"/>
                <w:lang w:val="es-ES_tradnl"/>
              </w:rPr>
              <w:t xml:space="preserve">Vía remota </w:t>
            </w:r>
            <w:r w:rsidR="002377F1" w:rsidRPr="00651A03">
              <w:rPr>
                <w:rFonts w:ascii="Montserrat" w:hAnsi="Montserrat"/>
                <w:lang w:val="es-ES_tradnl"/>
              </w:rPr>
              <w:t xml:space="preserve">a través de la Plataforma Webex, </w:t>
            </w:r>
            <w:r w:rsidRPr="00651A03">
              <w:rPr>
                <w:rFonts w:ascii="Montserrat" w:hAnsi="Montserrat"/>
                <w:lang w:val="es-ES_tradnl"/>
              </w:rPr>
              <w:t xml:space="preserve">el </w:t>
            </w:r>
            <w:r w:rsidR="002377F1" w:rsidRPr="00651A03">
              <w:rPr>
                <w:rFonts w:ascii="Montserrat" w:hAnsi="Montserrat"/>
                <w:lang w:val="es-ES_tradnl"/>
              </w:rPr>
              <w:t>09</w:t>
            </w:r>
            <w:r w:rsidR="00CA5D9C" w:rsidRPr="00651A03">
              <w:rPr>
                <w:rFonts w:ascii="Montserrat" w:hAnsi="Montserrat"/>
                <w:lang w:val="es-ES_tradnl"/>
              </w:rPr>
              <w:t xml:space="preserve"> de </w:t>
            </w:r>
            <w:r w:rsidR="002377F1" w:rsidRPr="00651A03">
              <w:rPr>
                <w:rFonts w:ascii="Montserrat" w:hAnsi="Montserrat"/>
                <w:lang w:val="es-ES_tradnl"/>
              </w:rPr>
              <w:t xml:space="preserve">julio </w:t>
            </w:r>
            <w:r w:rsidRPr="00651A03">
              <w:rPr>
                <w:rFonts w:ascii="Montserrat" w:hAnsi="Montserrat"/>
                <w:lang w:val="es-ES_tradnl"/>
              </w:rPr>
              <w:t xml:space="preserve">de </w:t>
            </w:r>
            <w:r w:rsidR="00DB3154" w:rsidRPr="00651A03">
              <w:rPr>
                <w:rFonts w:ascii="Montserrat" w:hAnsi="Montserrat"/>
                <w:lang w:val="es-ES_tradnl"/>
              </w:rPr>
              <w:t>2021</w:t>
            </w:r>
            <w:r w:rsidRPr="00651A03">
              <w:rPr>
                <w:rFonts w:ascii="Montserrat" w:hAnsi="Montserrat"/>
                <w:lang w:val="es-ES_tradnl"/>
              </w:rPr>
              <w:t xml:space="preserve">, a las 10:00 horas, el Comité Científico Asesor (CCA) del Sistema Nacional de Protección Civil (SINAPROC) sobre </w:t>
            </w:r>
            <w:r w:rsidR="002B3138" w:rsidRPr="00651A03">
              <w:rPr>
                <w:rFonts w:ascii="Montserrat" w:hAnsi="Montserrat"/>
                <w:lang w:val="es-ES_tradnl"/>
              </w:rPr>
              <w:t>Fenómenos de Carácter Químico</w:t>
            </w:r>
            <w:r w:rsidRPr="00651A03">
              <w:rPr>
                <w:rFonts w:ascii="Montserrat" w:hAnsi="Montserrat"/>
                <w:lang w:val="es-ES_tradnl"/>
              </w:rPr>
              <w:t xml:space="preserve">, sesionó de acuerdo con el siguiente </w:t>
            </w:r>
            <w:r w:rsidRPr="00651A03">
              <w:rPr>
                <w:rFonts w:ascii="Montserrat" w:hAnsi="Montserrat"/>
                <w:b/>
                <w:lang w:val="es-ES_tradnl"/>
              </w:rPr>
              <w:t xml:space="preserve">Orden del </w:t>
            </w:r>
            <w:r w:rsidR="00321147" w:rsidRPr="00651A03">
              <w:rPr>
                <w:rFonts w:ascii="Montserrat" w:hAnsi="Montserrat"/>
                <w:b/>
                <w:lang w:val="es-ES_tradnl"/>
              </w:rPr>
              <w:t>D</w:t>
            </w:r>
            <w:r w:rsidRPr="00651A03">
              <w:rPr>
                <w:rFonts w:ascii="Montserrat" w:hAnsi="Montserrat"/>
                <w:b/>
                <w:lang w:val="es-ES_tradnl"/>
              </w:rPr>
              <w:t>ía</w:t>
            </w:r>
            <w:r w:rsidRPr="00651A03">
              <w:rPr>
                <w:rFonts w:ascii="Montserrat" w:hAnsi="Montserrat"/>
                <w:lang w:val="es-ES_tradnl"/>
              </w:rPr>
              <w:t>:</w:t>
            </w:r>
          </w:p>
        </w:tc>
      </w:tr>
    </w:tbl>
    <w:p w14:paraId="476EB398" w14:textId="51AE9DDE" w:rsidR="003B653B" w:rsidRPr="00651A03" w:rsidRDefault="003B653B" w:rsidP="002377F1">
      <w:pPr>
        <w:spacing w:before="120" w:after="120"/>
        <w:rPr>
          <w:rFonts w:ascii="Montserrat" w:hAnsi="Montserrat"/>
        </w:rPr>
      </w:pPr>
    </w:p>
    <w:tbl>
      <w:tblPr>
        <w:tblW w:w="5225"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A0" w:firstRow="1" w:lastRow="0" w:firstColumn="1" w:lastColumn="0" w:noHBand="0" w:noVBand="0"/>
      </w:tblPr>
      <w:tblGrid>
        <w:gridCol w:w="595"/>
        <w:gridCol w:w="9105"/>
      </w:tblGrid>
      <w:tr w:rsidR="002377F1" w:rsidRPr="00651A03" w14:paraId="37EBD1CD" w14:textId="77777777" w:rsidTr="00EB35E5">
        <w:trPr>
          <w:trHeight w:val="487"/>
          <w:tblCellSpacing w:w="20" w:type="dxa"/>
          <w:jc w:val="center"/>
        </w:trPr>
        <w:tc>
          <w:tcPr>
            <w:tcW w:w="276" w:type="pct"/>
            <w:shd w:val="clear" w:color="auto" w:fill="E6E6E6"/>
            <w:vAlign w:val="center"/>
          </w:tcPr>
          <w:p w14:paraId="7E2AC10B" w14:textId="77777777" w:rsidR="002377F1" w:rsidRPr="00651A03" w:rsidRDefault="002377F1" w:rsidP="002377F1">
            <w:pPr>
              <w:pStyle w:val="Ttulo7"/>
              <w:numPr>
                <w:ilvl w:val="0"/>
                <w:numId w:val="19"/>
              </w:numPr>
              <w:spacing w:before="120" w:after="120"/>
              <w:ind w:right="57"/>
              <w:rPr>
                <w:rFonts w:ascii="Montserrat" w:hAnsi="Montserrat" w:cs="Arial"/>
                <w:bCs w:val="0"/>
                <w:sz w:val="20"/>
              </w:rPr>
            </w:pPr>
          </w:p>
        </w:tc>
        <w:tc>
          <w:tcPr>
            <w:tcW w:w="4662" w:type="pct"/>
            <w:shd w:val="clear" w:color="auto" w:fill="E6E6E6"/>
            <w:vAlign w:val="center"/>
          </w:tcPr>
          <w:p w14:paraId="493CADFE" w14:textId="3C0D7803" w:rsidR="002377F1" w:rsidRPr="00651A03" w:rsidRDefault="002377F1" w:rsidP="002377F1">
            <w:pPr>
              <w:spacing w:before="120" w:after="120" w:line="300" w:lineRule="exact"/>
              <w:rPr>
                <w:rFonts w:ascii="Montserrat" w:hAnsi="Montserrat"/>
              </w:rPr>
            </w:pPr>
            <w:r w:rsidRPr="00651A03">
              <w:rPr>
                <w:rFonts w:ascii="Montserrat" w:hAnsi="Montserrat"/>
              </w:rPr>
              <w:t>Bienvenida</w:t>
            </w:r>
          </w:p>
        </w:tc>
      </w:tr>
      <w:tr w:rsidR="002377F1" w:rsidRPr="00651A03" w14:paraId="77F627D2" w14:textId="77777777" w:rsidTr="00EB35E5">
        <w:trPr>
          <w:trHeight w:val="487"/>
          <w:tblCellSpacing w:w="20" w:type="dxa"/>
          <w:jc w:val="center"/>
        </w:trPr>
        <w:tc>
          <w:tcPr>
            <w:tcW w:w="276" w:type="pct"/>
            <w:shd w:val="clear" w:color="auto" w:fill="E6E6E6"/>
            <w:vAlign w:val="center"/>
          </w:tcPr>
          <w:p w14:paraId="6A61B3A4" w14:textId="77777777" w:rsidR="002377F1" w:rsidRPr="00651A03" w:rsidRDefault="002377F1" w:rsidP="002377F1">
            <w:pPr>
              <w:pStyle w:val="Ttulo7"/>
              <w:numPr>
                <w:ilvl w:val="0"/>
                <w:numId w:val="19"/>
              </w:numPr>
              <w:spacing w:before="120" w:after="120"/>
              <w:ind w:right="57"/>
              <w:rPr>
                <w:rFonts w:ascii="Montserrat" w:hAnsi="Montserrat" w:cs="Arial"/>
                <w:bCs w:val="0"/>
                <w:sz w:val="20"/>
              </w:rPr>
            </w:pPr>
          </w:p>
        </w:tc>
        <w:tc>
          <w:tcPr>
            <w:tcW w:w="4662" w:type="pct"/>
            <w:shd w:val="clear" w:color="auto" w:fill="E6E6E6"/>
            <w:vAlign w:val="center"/>
          </w:tcPr>
          <w:p w14:paraId="52A0A566" w14:textId="073EFE3C" w:rsidR="002377F1" w:rsidRPr="00651A03" w:rsidRDefault="002377F1" w:rsidP="002377F1">
            <w:pPr>
              <w:spacing w:before="120" w:after="120"/>
              <w:jc w:val="both"/>
              <w:rPr>
                <w:rFonts w:ascii="Montserrat" w:hAnsi="Montserrat" w:cs="Montserrat"/>
                <w:bCs/>
                <w:color w:val="000000"/>
                <w:lang w:eastAsia="es-MX"/>
              </w:rPr>
            </w:pPr>
            <w:r w:rsidRPr="00651A03">
              <w:rPr>
                <w:rFonts w:ascii="Montserrat" w:hAnsi="Montserrat"/>
              </w:rPr>
              <w:t>Registro de asistencia y determinación de cuórum legal</w:t>
            </w:r>
          </w:p>
        </w:tc>
      </w:tr>
      <w:tr w:rsidR="002377F1" w:rsidRPr="00651A03" w14:paraId="6E59D922" w14:textId="77777777" w:rsidTr="00EB35E5">
        <w:trPr>
          <w:trHeight w:val="487"/>
          <w:tblCellSpacing w:w="20" w:type="dxa"/>
          <w:jc w:val="center"/>
        </w:trPr>
        <w:tc>
          <w:tcPr>
            <w:tcW w:w="276" w:type="pct"/>
            <w:shd w:val="clear" w:color="auto" w:fill="E6E6E6"/>
            <w:vAlign w:val="center"/>
          </w:tcPr>
          <w:p w14:paraId="75ABD2CF" w14:textId="77777777" w:rsidR="002377F1" w:rsidRPr="00651A03" w:rsidRDefault="002377F1" w:rsidP="002377F1">
            <w:pPr>
              <w:pStyle w:val="Ttulo7"/>
              <w:numPr>
                <w:ilvl w:val="0"/>
                <w:numId w:val="19"/>
              </w:numPr>
              <w:spacing w:before="120" w:after="120"/>
              <w:ind w:right="57"/>
              <w:rPr>
                <w:rFonts w:ascii="Montserrat" w:hAnsi="Montserrat" w:cs="Arial"/>
                <w:bCs w:val="0"/>
                <w:sz w:val="20"/>
              </w:rPr>
            </w:pPr>
          </w:p>
        </w:tc>
        <w:tc>
          <w:tcPr>
            <w:tcW w:w="4662" w:type="pct"/>
            <w:shd w:val="clear" w:color="auto" w:fill="E6E6E6"/>
            <w:vAlign w:val="center"/>
          </w:tcPr>
          <w:p w14:paraId="5C7F5E04" w14:textId="77777777" w:rsidR="002377F1" w:rsidRPr="00651A03" w:rsidRDefault="002377F1" w:rsidP="002377F1">
            <w:pPr>
              <w:spacing w:before="120" w:after="120"/>
              <w:jc w:val="both"/>
              <w:rPr>
                <w:rFonts w:ascii="Montserrat" w:hAnsi="Montserrat"/>
                <w:bCs/>
              </w:rPr>
            </w:pPr>
            <w:r w:rsidRPr="00651A03">
              <w:rPr>
                <w:rFonts w:ascii="Montserrat" w:hAnsi="Montserrat"/>
                <w:bCs/>
              </w:rPr>
              <w:t>Seguimiento de Acuerdos de la 241ª Reunión Ordinaria.</w:t>
            </w:r>
          </w:p>
          <w:p w14:paraId="5BC34C7A" w14:textId="1D46ADAD" w:rsidR="002377F1" w:rsidRPr="00651A03" w:rsidRDefault="002377F1" w:rsidP="002377F1">
            <w:pPr>
              <w:spacing w:before="120" w:after="120"/>
              <w:jc w:val="both"/>
              <w:rPr>
                <w:rFonts w:ascii="Montserrat" w:hAnsi="Montserrat"/>
                <w:bCs/>
              </w:rPr>
            </w:pPr>
            <w:r w:rsidRPr="00651A03">
              <w:rPr>
                <w:rFonts w:ascii="Montserrat" w:hAnsi="Montserrat" w:cs="Montserrat"/>
                <w:b/>
                <w:bCs/>
                <w:color w:val="000000"/>
                <w:lang w:eastAsia="es-MX"/>
              </w:rPr>
              <w:t xml:space="preserve">Acuerdo RO/241/01/2021: </w:t>
            </w:r>
            <w:r w:rsidRPr="00651A03">
              <w:rPr>
                <w:rFonts w:ascii="Montserrat" w:hAnsi="Montserrat" w:cs="Montserrat"/>
                <w:bCs/>
                <w:color w:val="000000"/>
                <w:lang w:eastAsia="es-MX"/>
              </w:rPr>
              <w:t xml:space="preserve">En la próxima reunión del Comité los miembros, continuarán con las presentaciones sobre los avances que se tienen en cada uno de los grupos de trabajo. </w:t>
            </w:r>
          </w:p>
        </w:tc>
      </w:tr>
      <w:tr w:rsidR="002377F1" w:rsidRPr="00651A03" w14:paraId="49769FFD" w14:textId="77777777" w:rsidTr="00EB35E5">
        <w:trPr>
          <w:trHeight w:val="487"/>
          <w:tblCellSpacing w:w="20" w:type="dxa"/>
          <w:jc w:val="center"/>
        </w:trPr>
        <w:tc>
          <w:tcPr>
            <w:tcW w:w="276" w:type="pct"/>
            <w:shd w:val="clear" w:color="auto" w:fill="E6E6E6"/>
            <w:vAlign w:val="center"/>
          </w:tcPr>
          <w:p w14:paraId="568107CA" w14:textId="77777777" w:rsidR="002377F1" w:rsidRPr="00651A03" w:rsidRDefault="002377F1" w:rsidP="002377F1">
            <w:pPr>
              <w:pStyle w:val="Ttulo7"/>
              <w:numPr>
                <w:ilvl w:val="0"/>
                <w:numId w:val="19"/>
              </w:numPr>
              <w:spacing w:before="120" w:after="120"/>
              <w:ind w:right="57"/>
              <w:rPr>
                <w:rFonts w:ascii="Montserrat" w:hAnsi="Montserrat" w:cs="Arial"/>
                <w:bCs w:val="0"/>
                <w:sz w:val="20"/>
              </w:rPr>
            </w:pPr>
          </w:p>
        </w:tc>
        <w:tc>
          <w:tcPr>
            <w:tcW w:w="4662" w:type="pct"/>
            <w:shd w:val="clear" w:color="auto" w:fill="E6E6E6"/>
            <w:vAlign w:val="center"/>
          </w:tcPr>
          <w:p w14:paraId="2F14BBD5" w14:textId="3B8180BE" w:rsidR="002377F1" w:rsidRPr="00651A03" w:rsidRDefault="002377F1" w:rsidP="002377F1">
            <w:pPr>
              <w:spacing w:before="120" w:after="120" w:line="300" w:lineRule="exact"/>
              <w:rPr>
                <w:rFonts w:ascii="Montserrat" w:hAnsi="Montserrat"/>
              </w:rPr>
            </w:pPr>
            <w:r w:rsidRPr="00651A03">
              <w:rPr>
                <w:rFonts w:ascii="Montserrat" w:hAnsi="Montserrat"/>
              </w:rPr>
              <w:t>Asuntos Generales.</w:t>
            </w:r>
          </w:p>
        </w:tc>
      </w:tr>
      <w:tr w:rsidR="002377F1" w:rsidRPr="00651A03" w14:paraId="07B01133" w14:textId="77777777" w:rsidTr="00EB35E5">
        <w:trPr>
          <w:trHeight w:val="487"/>
          <w:tblCellSpacing w:w="20" w:type="dxa"/>
          <w:jc w:val="center"/>
        </w:trPr>
        <w:tc>
          <w:tcPr>
            <w:tcW w:w="276" w:type="pct"/>
            <w:shd w:val="clear" w:color="auto" w:fill="E6E6E6"/>
            <w:vAlign w:val="center"/>
          </w:tcPr>
          <w:p w14:paraId="3962A777" w14:textId="77777777" w:rsidR="002377F1" w:rsidRPr="00651A03" w:rsidRDefault="002377F1" w:rsidP="002377F1">
            <w:pPr>
              <w:pStyle w:val="Ttulo7"/>
              <w:numPr>
                <w:ilvl w:val="0"/>
                <w:numId w:val="19"/>
              </w:numPr>
              <w:spacing w:before="120" w:after="120"/>
              <w:ind w:right="57"/>
              <w:rPr>
                <w:rFonts w:ascii="Montserrat" w:hAnsi="Montserrat" w:cs="Arial"/>
                <w:bCs w:val="0"/>
                <w:sz w:val="20"/>
              </w:rPr>
            </w:pPr>
          </w:p>
        </w:tc>
        <w:tc>
          <w:tcPr>
            <w:tcW w:w="4662" w:type="pct"/>
            <w:shd w:val="clear" w:color="auto" w:fill="E6E6E6"/>
            <w:vAlign w:val="center"/>
          </w:tcPr>
          <w:p w14:paraId="5C7B77CE" w14:textId="6E370937" w:rsidR="002377F1" w:rsidRPr="00651A03" w:rsidRDefault="002377F1" w:rsidP="002377F1">
            <w:pPr>
              <w:spacing w:before="120" w:after="120" w:line="300" w:lineRule="exact"/>
              <w:rPr>
                <w:rFonts w:ascii="Montserrat" w:hAnsi="Montserrat"/>
              </w:rPr>
            </w:pPr>
            <w:r w:rsidRPr="00651A03">
              <w:rPr>
                <w:rFonts w:ascii="Montserrat" w:hAnsi="Montserrat"/>
              </w:rPr>
              <w:t>Cierre de la reunión.</w:t>
            </w:r>
          </w:p>
        </w:tc>
      </w:tr>
    </w:tbl>
    <w:p w14:paraId="70033EA6" w14:textId="77777777" w:rsidR="00456159" w:rsidRPr="00651A03" w:rsidRDefault="00456159" w:rsidP="002377F1">
      <w:pPr>
        <w:spacing w:before="120" w:after="120"/>
        <w:rPr>
          <w:rFonts w:ascii="Montserrat" w:hAnsi="Montserrat"/>
        </w:rPr>
      </w:pPr>
      <w:r w:rsidRPr="00651A03">
        <w:rPr>
          <w:rFonts w:ascii="Montserrat" w:hAnsi="Montserrat"/>
        </w:rPr>
        <w:t>A la reunión asistieron los siguientes miembros del Comité:</w:t>
      </w:r>
    </w:p>
    <w:tbl>
      <w:tblPr>
        <w:tblW w:w="5216" w:type="pct"/>
        <w:tblInd w:w="-168" w:type="dxa"/>
        <w:tblCellMar>
          <w:left w:w="120" w:type="dxa"/>
          <w:right w:w="120" w:type="dxa"/>
        </w:tblCellMar>
        <w:tblLook w:val="0000" w:firstRow="0" w:lastRow="0" w:firstColumn="0" w:lastColumn="0" w:noHBand="0" w:noVBand="0"/>
      </w:tblPr>
      <w:tblGrid>
        <w:gridCol w:w="9639"/>
      </w:tblGrid>
      <w:tr w:rsidR="00456159" w:rsidRPr="00651A03" w14:paraId="394328FD" w14:textId="77777777" w:rsidTr="00AD4CCD">
        <w:trPr>
          <w:trHeight w:val="375"/>
        </w:trPr>
        <w:tc>
          <w:tcPr>
            <w:tcW w:w="5000" w:type="pct"/>
            <w:tcBorders>
              <w:top w:val="double" w:sz="7" w:space="0" w:color="000000"/>
              <w:left w:val="double" w:sz="7" w:space="0" w:color="000000"/>
              <w:bottom w:val="double" w:sz="7" w:space="0" w:color="000000"/>
              <w:right w:val="double" w:sz="7" w:space="0" w:color="000000"/>
            </w:tcBorders>
            <w:shd w:val="pct10" w:color="000000" w:fill="FFFFFF"/>
            <w:vAlign w:val="center"/>
          </w:tcPr>
          <w:p w14:paraId="7CCBA2ED" w14:textId="4AA4FBA0" w:rsidR="003B653B" w:rsidRPr="00651A03" w:rsidRDefault="003B653B" w:rsidP="002377F1">
            <w:pPr>
              <w:spacing w:before="120" w:after="120"/>
              <w:rPr>
                <w:rFonts w:ascii="Montserrat" w:hAnsi="Montserrat"/>
                <w:b/>
                <w:lang w:val="es-MX"/>
              </w:rPr>
            </w:pPr>
            <w:r w:rsidRPr="00651A03">
              <w:rPr>
                <w:rFonts w:ascii="Montserrat" w:hAnsi="Montserrat"/>
                <w:b/>
                <w:lang w:val="es-MX"/>
              </w:rPr>
              <w:t>Videoconferencia</w:t>
            </w:r>
          </w:p>
          <w:p w14:paraId="7DE5E121" w14:textId="1F68FB21" w:rsidR="006B170A" w:rsidRPr="00651A03" w:rsidRDefault="001779E1" w:rsidP="002377F1">
            <w:pPr>
              <w:numPr>
                <w:ilvl w:val="0"/>
                <w:numId w:val="20"/>
              </w:numPr>
              <w:autoSpaceDN w:val="0"/>
              <w:spacing w:before="120" w:after="120"/>
              <w:ind w:left="421" w:hanging="283"/>
              <w:jc w:val="both"/>
              <w:rPr>
                <w:rFonts w:ascii="Montserrat" w:hAnsi="Montserrat"/>
                <w:lang w:val="es-MX"/>
              </w:rPr>
            </w:pPr>
            <w:r w:rsidRPr="00651A03">
              <w:rPr>
                <w:rFonts w:ascii="Montserrat" w:hAnsi="Montserrat"/>
                <w:lang w:val="es-MX"/>
              </w:rPr>
              <w:t>Dra. Georgina Fernández Villagómez, Presidenta del Comité</w:t>
            </w:r>
            <w:r w:rsidR="002377F1" w:rsidRPr="00651A03">
              <w:rPr>
                <w:rFonts w:ascii="Montserrat" w:hAnsi="Montserrat"/>
                <w:lang w:val="es-MX"/>
              </w:rPr>
              <w:t>.</w:t>
            </w:r>
          </w:p>
          <w:p w14:paraId="1C96D336" w14:textId="7E7CAE01" w:rsidR="00FD0171" w:rsidRPr="00651A03" w:rsidRDefault="001E2524" w:rsidP="002377F1">
            <w:pPr>
              <w:numPr>
                <w:ilvl w:val="0"/>
                <w:numId w:val="20"/>
              </w:numPr>
              <w:autoSpaceDN w:val="0"/>
              <w:spacing w:before="120" w:after="120"/>
              <w:ind w:left="421" w:hanging="283"/>
              <w:jc w:val="both"/>
              <w:rPr>
                <w:rFonts w:ascii="Montserrat" w:hAnsi="Montserrat"/>
                <w:lang w:val="es-MX"/>
              </w:rPr>
            </w:pPr>
            <w:r w:rsidRPr="00651A03">
              <w:rPr>
                <w:rFonts w:ascii="Montserrat" w:hAnsi="Montserrat"/>
                <w:lang w:val="es-MX"/>
              </w:rPr>
              <w:t>Ing. Gastón Rocha Marth</w:t>
            </w:r>
            <w:r w:rsidR="00D81F7A" w:rsidRPr="00651A03">
              <w:rPr>
                <w:rFonts w:ascii="Montserrat" w:hAnsi="Montserrat"/>
                <w:lang w:val="es-MX"/>
              </w:rPr>
              <w:t>e</w:t>
            </w:r>
            <w:r w:rsidRPr="00651A03">
              <w:rPr>
                <w:rFonts w:ascii="Montserrat" w:hAnsi="Montserrat"/>
                <w:lang w:val="es-MX"/>
              </w:rPr>
              <w:t>n</w:t>
            </w:r>
            <w:r w:rsidR="002377F1" w:rsidRPr="00651A03">
              <w:rPr>
                <w:rFonts w:ascii="Montserrat" w:hAnsi="Montserrat"/>
                <w:lang w:val="es-MX"/>
              </w:rPr>
              <w:t>.</w:t>
            </w:r>
          </w:p>
          <w:p w14:paraId="0EB180C0" w14:textId="61317324" w:rsidR="00EB35E5" w:rsidRPr="00651A03" w:rsidRDefault="00EB35E5" w:rsidP="002377F1">
            <w:pPr>
              <w:numPr>
                <w:ilvl w:val="0"/>
                <w:numId w:val="20"/>
              </w:numPr>
              <w:autoSpaceDN w:val="0"/>
              <w:spacing w:before="120" w:after="120"/>
              <w:ind w:left="421" w:hanging="283"/>
              <w:jc w:val="both"/>
              <w:rPr>
                <w:rFonts w:ascii="Montserrat" w:hAnsi="Montserrat"/>
                <w:lang w:val="es-MX"/>
              </w:rPr>
            </w:pPr>
            <w:r w:rsidRPr="00651A03">
              <w:rPr>
                <w:rFonts w:ascii="Montserrat" w:hAnsi="Montserrat"/>
                <w:lang w:val="es-MX"/>
              </w:rPr>
              <w:t>Ing. José Óscar Jorge Oliva García.</w:t>
            </w:r>
          </w:p>
          <w:p w14:paraId="3936B2D9" w14:textId="102C4BEF" w:rsidR="002377F1" w:rsidRPr="00651A03" w:rsidRDefault="002377F1" w:rsidP="002377F1">
            <w:pPr>
              <w:numPr>
                <w:ilvl w:val="0"/>
                <w:numId w:val="20"/>
              </w:numPr>
              <w:autoSpaceDN w:val="0"/>
              <w:spacing w:before="120" w:after="120"/>
              <w:ind w:left="421" w:hanging="283"/>
              <w:jc w:val="both"/>
              <w:rPr>
                <w:rFonts w:ascii="Montserrat" w:hAnsi="Montserrat"/>
                <w:lang w:val="es-MX"/>
              </w:rPr>
            </w:pPr>
            <w:r w:rsidRPr="00651A03">
              <w:rPr>
                <w:rFonts w:ascii="Montserrat" w:hAnsi="Montserrat"/>
                <w:lang w:val="es-MX"/>
              </w:rPr>
              <w:t>Mtro. Jorge Sánchez Gómez.</w:t>
            </w:r>
          </w:p>
          <w:p w14:paraId="027806CD" w14:textId="0E69D523" w:rsidR="002377F1" w:rsidRPr="00651A03" w:rsidRDefault="002377F1" w:rsidP="002377F1">
            <w:pPr>
              <w:numPr>
                <w:ilvl w:val="0"/>
                <w:numId w:val="20"/>
              </w:numPr>
              <w:autoSpaceDN w:val="0"/>
              <w:spacing w:before="120" w:after="120"/>
              <w:ind w:left="421" w:hanging="283"/>
              <w:jc w:val="both"/>
              <w:rPr>
                <w:rFonts w:ascii="Montserrat" w:hAnsi="Montserrat"/>
                <w:lang w:val="es-MX"/>
              </w:rPr>
            </w:pPr>
            <w:r w:rsidRPr="00651A03">
              <w:rPr>
                <w:rFonts w:ascii="Montserrat" w:hAnsi="Montserrat"/>
                <w:lang w:val="es-MX"/>
              </w:rPr>
              <w:t>Ing. Víctor Rubén Montes de Oca Bernal.</w:t>
            </w:r>
          </w:p>
          <w:p w14:paraId="51A9A363" w14:textId="0D2253DE" w:rsidR="002377F1" w:rsidRPr="00651A03" w:rsidRDefault="002377F1" w:rsidP="002377F1">
            <w:pPr>
              <w:numPr>
                <w:ilvl w:val="0"/>
                <w:numId w:val="20"/>
              </w:numPr>
              <w:autoSpaceDN w:val="0"/>
              <w:spacing w:before="120" w:after="120"/>
              <w:ind w:left="421" w:hanging="283"/>
              <w:jc w:val="both"/>
              <w:rPr>
                <w:rFonts w:ascii="Montserrat" w:hAnsi="Montserrat"/>
                <w:lang w:val="es-MX"/>
              </w:rPr>
            </w:pPr>
            <w:r w:rsidRPr="00651A03">
              <w:rPr>
                <w:rFonts w:ascii="Montserrat" w:hAnsi="Montserrat"/>
                <w:lang w:val="es-MX"/>
              </w:rPr>
              <w:t>Ing. Enrique Bravo Medina.</w:t>
            </w:r>
          </w:p>
          <w:p w14:paraId="73EE00A7" w14:textId="78F82F4E" w:rsidR="002377F1" w:rsidRPr="00651A03" w:rsidRDefault="002377F1" w:rsidP="002377F1">
            <w:pPr>
              <w:numPr>
                <w:ilvl w:val="0"/>
                <w:numId w:val="20"/>
              </w:numPr>
              <w:autoSpaceDN w:val="0"/>
              <w:spacing w:before="120" w:after="120"/>
              <w:ind w:left="421" w:hanging="283"/>
              <w:jc w:val="both"/>
              <w:rPr>
                <w:rFonts w:ascii="Montserrat" w:hAnsi="Montserrat"/>
                <w:lang w:val="es-MX"/>
              </w:rPr>
            </w:pPr>
            <w:r w:rsidRPr="00651A03">
              <w:rPr>
                <w:rFonts w:ascii="Montserrat" w:hAnsi="Montserrat"/>
                <w:lang w:val="es-MX"/>
              </w:rPr>
              <w:t>Ing. José Álvarez Rosas.</w:t>
            </w:r>
          </w:p>
          <w:p w14:paraId="0C9C08E6" w14:textId="643BC45C" w:rsidR="002377F1" w:rsidRPr="00651A03" w:rsidRDefault="002377F1" w:rsidP="002377F1">
            <w:pPr>
              <w:numPr>
                <w:ilvl w:val="0"/>
                <w:numId w:val="20"/>
              </w:numPr>
              <w:autoSpaceDN w:val="0"/>
              <w:spacing w:before="120" w:after="120"/>
              <w:ind w:left="421" w:hanging="283"/>
              <w:jc w:val="both"/>
              <w:rPr>
                <w:rFonts w:ascii="Montserrat" w:hAnsi="Montserrat"/>
                <w:lang w:val="es-MX"/>
              </w:rPr>
            </w:pPr>
            <w:r w:rsidRPr="00651A03">
              <w:rPr>
                <w:rFonts w:ascii="Montserrat" w:hAnsi="Montserrat"/>
                <w:lang w:val="es-MX"/>
              </w:rPr>
              <w:t>Mtra. Julieta Pisanty Levy.</w:t>
            </w:r>
          </w:p>
          <w:p w14:paraId="70C7BA4E" w14:textId="63E8F588" w:rsidR="00E04EF2" w:rsidRPr="00651A03" w:rsidRDefault="002377F1" w:rsidP="002377F1">
            <w:pPr>
              <w:numPr>
                <w:ilvl w:val="0"/>
                <w:numId w:val="20"/>
              </w:numPr>
              <w:autoSpaceDN w:val="0"/>
              <w:spacing w:before="120" w:after="120"/>
              <w:ind w:left="421" w:hanging="283"/>
              <w:jc w:val="both"/>
              <w:rPr>
                <w:rFonts w:ascii="Montserrat" w:hAnsi="Montserrat"/>
                <w:lang w:val="es-MX"/>
              </w:rPr>
            </w:pPr>
            <w:r w:rsidRPr="00651A03">
              <w:rPr>
                <w:rFonts w:ascii="Montserrat" w:hAnsi="Montserrat"/>
                <w:lang w:val="es-MX"/>
              </w:rPr>
              <w:t>Mtro. Sergio Garza Ayala.</w:t>
            </w:r>
          </w:p>
        </w:tc>
      </w:tr>
    </w:tbl>
    <w:p w14:paraId="3AFF6BD9" w14:textId="77777777" w:rsidR="00486ECE" w:rsidRPr="00651A03" w:rsidRDefault="00486ECE" w:rsidP="002377F1">
      <w:pPr>
        <w:spacing w:before="120" w:after="120"/>
        <w:jc w:val="center"/>
        <w:rPr>
          <w:rFonts w:ascii="Montserrat" w:hAnsi="Montserrat"/>
          <w:b/>
          <w:u w:val="single"/>
          <w:lang w:val="es-ES_tradnl"/>
        </w:rPr>
      </w:pPr>
    </w:p>
    <w:tbl>
      <w:tblPr>
        <w:tblW w:w="9640" w:type="dxa"/>
        <w:tblInd w:w="-168" w:type="dxa"/>
        <w:tblLayout w:type="fixed"/>
        <w:tblCellMar>
          <w:left w:w="120" w:type="dxa"/>
          <w:right w:w="120" w:type="dxa"/>
        </w:tblCellMar>
        <w:tblLook w:val="0000" w:firstRow="0" w:lastRow="0" w:firstColumn="0" w:lastColumn="0" w:noHBand="0" w:noVBand="0"/>
      </w:tblPr>
      <w:tblGrid>
        <w:gridCol w:w="9640"/>
      </w:tblGrid>
      <w:tr w:rsidR="007E60C8" w:rsidRPr="00651A03" w14:paraId="481D56EF" w14:textId="77777777" w:rsidTr="00AD4CCD">
        <w:trPr>
          <w:trHeight w:val="375"/>
        </w:trPr>
        <w:tc>
          <w:tcPr>
            <w:tcW w:w="9640" w:type="dxa"/>
            <w:tcBorders>
              <w:top w:val="double" w:sz="7" w:space="0" w:color="000000"/>
              <w:left w:val="double" w:sz="7" w:space="0" w:color="000000"/>
              <w:bottom w:val="double" w:sz="7" w:space="0" w:color="000000"/>
              <w:right w:val="double" w:sz="7" w:space="0" w:color="000000"/>
            </w:tcBorders>
            <w:shd w:val="clear" w:color="auto" w:fill="D9D9D9" w:themeFill="background1" w:themeFillShade="D9"/>
            <w:vAlign w:val="center"/>
          </w:tcPr>
          <w:p w14:paraId="66F46040" w14:textId="2CCB6F62" w:rsidR="007E60C8" w:rsidRPr="00651A03" w:rsidRDefault="001779E1" w:rsidP="002377F1">
            <w:pPr>
              <w:tabs>
                <w:tab w:val="left" w:pos="751"/>
              </w:tabs>
              <w:spacing w:before="120" w:after="120"/>
              <w:jc w:val="center"/>
              <w:rPr>
                <w:rFonts w:ascii="Montserrat" w:hAnsi="Montserrat" w:cs="Arial"/>
                <w:b/>
              </w:rPr>
            </w:pPr>
            <w:r w:rsidRPr="00651A03">
              <w:rPr>
                <w:rFonts w:ascii="Montserrat" w:hAnsi="Montserrat" w:cs="Arial"/>
                <w:b/>
              </w:rPr>
              <w:t>Personal del C</w:t>
            </w:r>
            <w:r w:rsidR="001E2524" w:rsidRPr="00651A03">
              <w:rPr>
                <w:rFonts w:ascii="Montserrat" w:hAnsi="Montserrat" w:cs="Arial"/>
                <w:b/>
              </w:rPr>
              <w:t>entro Nacional de Prevención de Desastres (C</w:t>
            </w:r>
            <w:r w:rsidRPr="00651A03">
              <w:rPr>
                <w:rFonts w:ascii="Montserrat" w:hAnsi="Montserrat" w:cs="Arial"/>
                <w:b/>
              </w:rPr>
              <w:t>ENAPRED</w:t>
            </w:r>
            <w:r w:rsidR="001E2524" w:rsidRPr="00651A03">
              <w:rPr>
                <w:rFonts w:ascii="Montserrat" w:hAnsi="Montserrat" w:cs="Arial"/>
                <w:b/>
              </w:rPr>
              <w:t>)</w:t>
            </w:r>
          </w:p>
        </w:tc>
      </w:tr>
      <w:tr w:rsidR="007E60C8" w:rsidRPr="00651A03" w14:paraId="297C54AF" w14:textId="77777777" w:rsidTr="00AD4CCD">
        <w:trPr>
          <w:trHeight w:val="375"/>
        </w:trPr>
        <w:tc>
          <w:tcPr>
            <w:tcW w:w="9640"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49CA9DF7" w14:textId="77777777" w:rsidR="001779E1" w:rsidRPr="00651A03" w:rsidRDefault="001779E1" w:rsidP="002377F1">
            <w:pPr>
              <w:tabs>
                <w:tab w:val="left" w:pos="751"/>
              </w:tabs>
              <w:suppressAutoHyphens/>
              <w:autoSpaceDN w:val="0"/>
              <w:spacing w:before="120" w:after="120"/>
              <w:ind w:left="284"/>
              <w:jc w:val="both"/>
              <w:textAlignment w:val="baseline"/>
            </w:pPr>
            <w:r w:rsidRPr="00651A03">
              <w:rPr>
                <w:rFonts w:ascii="Montserrat" w:hAnsi="Montserrat" w:cs="Arial"/>
                <w:b/>
              </w:rPr>
              <w:t>Videoconferencia</w:t>
            </w:r>
          </w:p>
          <w:p w14:paraId="7D1ADC13" w14:textId="77777777" w:rsidR="001779E1" w:rsidRPr="00651A03" w:rsidRDefault="001779E1" w:rsidP="002377F1">
            <w:pPr>
              <w:numPr>
                <w:ilvl w:val="0"/>
                <w:numId w:val="22"/>
              </w:numPr>
              <w:tabs>
                <w:tab w:val="left" w:pos="643"/>
                <w:tab w:val="left" w:pos="751"/>
              </w:tabs>
              <w:suppressAutoHyphens/>
              <w:autoSpaceDN w:val="0"/>
              <w:spacing w:before="120" w:after="120"/>
              <w:ind w:left="641" w:hanging="357"/>
              <w:jc w:val="both"/>
              <w:textAlignment w:val="baseline"/>
            </w:pPr>
            <w:r w:rsidRPr="00651A03">
              <w:rPr>
                <w:rFonts w:ascii="Montserrat" w:hAnsi="Montserrat" w:cs="Arial"/>
              </w:rPr>
              <w:t xml:space="preserve">Lic. Claudia Núñez Peredo, Directora de Servicios Técnicos y Secretaria Auxiliar. </w:t>
            </w:r>
          </w:p>
          <w:p w14:paraId="1B0DE24A" w14:textId="77777777" w:rsidR="005A424D" w:rsidRPr="00651A03" w:rsidRDefault="005A424D" w:rsidP="002377F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sidRPr="00651A03">
              <w:rPr>
                <w:rFonts w:ascii="Montserrat" w:hAnsi="Montserrat" w:cs="Arial"/>
              </w:rPr>
              <w:lastRenderedPageBreak/>
              <w:t>Mtro. José Manuel Jaime Lepe, Subdirector de Asuntos Nacionales e Internacionales.</w:t>
            </w:r>
          </w:p>
          <w:p w14:paraId="27C4824D" w14:textId="0ECB1557" w:rsidR="00CB40F5" w:rsidRPr="00651A03" w:rsidRDefault="00CB40F5" w:rsidP="002377F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sidRPr="00651A03">
              <w:rPr>
                <w:rFonts w:ascii="Montserrat" w:hAnsi="Montserrat" w:cs="Arial"/>
              </w:rPr>
              <w:t>Mtra. Rosario Hernández Salvador, Jefa de Departamento de Acreditación del Sistema Escolarizado.</w:t>
            </w:r>
          </w:p>
          <w:p w14:paraId="07260AFA" w14:textId="597FDD74" w:rsidR="002377F1" w:rsidRPr="00651A03" w:rsidRDefault="002377F1" w:rsidP="002377F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sidRPr="00651A03">
              <w:rPr>
                <w:rFonts w:ascii="Montserrat" w:hAnsi="Montserrat" w:cs="Arial"/>
              </w:rPr>
              <w:t>M.I. Rubén Darío Rivera Balboa, Jefe del Departamento de Análisis y Sustancias Peligrosas.</w:t>
            </w:r>
          </w:p>
          <w:p w14:paraId="1A05D438" w14:textId="77777777" w:rsidR="00806A63" w:rsidRPr="00651A03" w:rsidRDefault="001779E1" w:rsidP="002377F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sidRPr="00651A03">
              <w:rPr>
                <w:rFonts w:ascii="Montserrat" w:hAnsi="Montserrat" w:cs="Arial"/>
              </w:rPr>
              <w:t>Lic. María Fernanda Cerda Silva, Jefa de Departamento de Análisis y Diseño de Políticas Públicas para la Prevención de Desastres.</w:t>
            </w:r>
          </w:p>
          <w:p w14:paraId="25CFA1BB" w14:textId="5361E418" w:rsidR="00A953A3" w:rsidRPr="00651A03" w:rsidRDefault="00EA6F98" w:rsidP="002377F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rPr>
            </w:pPr>
            <w:r w:rsidRPr="00651A03">
              <w:rPr>
                <w:rFonts w:ascii="Montserrat" w:hAnsi="Montserrat" w:cs="Arial"/>
              </w:rPr>
              <w:t>Ing. Juana Lorena Mora Fonseca, Jefa de Departamento de Riesgos Químicos en Almacenamiento.</w:t>
            </w:r>
          </w:p>
        </w:tc>
      </w:tr>
    </w:tbl>
    <w:p w14:paraId="328D94FC" w14:textId="7AE0ABAC" w:rsidR="00484260" w:rsidRPr="00651A03" w:rsidRDefault="00484260" w:rsidP="002377F1">
      <w:pPr>
        <w:spacing w:before="120" w:after="120"/>
        <w:jc w:val="both"/>
        <w:rPr>
          <w:rFonts w:ascii="Montserrat" w:eastAsia="Arial Unicode MS" w:hAnsi="Montserrat" w:cs="Arial"/>
          <w:color w:val="000000"/>
          <w:lang w:val="es-ES_tradnl" w:eastAsia="es-MX"/>
        </w:rPr>
      </w:pPr>
      <w:r w:rsidRPr="00651A03">
        <w:rPr>
          <w:rFonts w:ascii="Montserrat" w:eastAsia="Arial Unicode MS" w:hAnsi="Montserrat" w:cs="Arial"/>
          <w:color w:val="000000"/>
          <w:lang w:val="es-ES_tradnl" w:eastAsia="es-MX"/>
        </w:rPr>
        <w:lastRenderedPageBreak/>
        <w:t>La presente sesión se lleva a cabo vía remota con fundamento en el Artículo primero fracción IV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del 2020 y reformado por su similar del 08 de enero del 2021 en relación con el Acuerdo por el que se establecen los Lineamientos para el intercambio de información oficial a través de correo electrónico institucional como medida complementaria de las acciones para el combate de la enfermedad generada por el virus SARS-CoV2 (COVID-19) del 17 de abril de 2020.</w:t>
      </w:r>
    </w:p>
    <w:p w14:paraId="3A5BA1B2" w14:textId="5D4BECA0" w:rsidR="002D7EB2" w:rsidRPr="00651A03" w:rsidRDefault="00456159" w:rsidP="002377F1">
      <w:pPr>
        <w:spacing w:before="120" w:after="120"/>
        <w:jc w:val="center"/>
        <w:rPr>
          <w:rFonts w:ascii="Montserrat" w:hAnsi="Montserrat"/>
          <w:b/>
          <w:u w:val="single"/>
          <w:lang w:val="es-ES_tradnl"/>
        </w:rPr>
      </w:pPr>
      <w:r w:rsidRPr="00651A03">
        <w:rPr>
          <w:rFonts w:ascii="Montserrat" w:hAnsi="Montserrat"/>
          <w:b/>
          <w:u w:val="single"/>
          <w:lang w:val="es-ES_tradnl"/>
        </w:rPr>
        <w:t>ASUNTOS TRATADOS Y ACUERDOS</w:t>
      </w:r>
    </w:p>
    <w:p w14:paraId="5A69B697" w14:textId="77777777" w:rsidR="002377F1" w:rsidRPr="00651A03" w:rsidRDefault="002377F1" w:rsidP="002377F1">
      <w:pPr>
        <w:pStyle w:val="Prrafodelista"/>
        <w:numPr>
          <w:ilvl w:val="0"/>
          <w:numId w:val="16"/>
        </w:numPr>
        <w:spacing w:before="120" w:after="120"/>
        <w:ind w:left="0" w:firstLine="0"/>
        <w:contextualSpacing w:val="0"/>
        <w:jc w:val="both"/>
        <w:rPr>
          <w:rFonts w:ascii="Montserrat" w:hAnsi="Montserrat" w:cs="Arial"/>
          <w:bCs/>
        </w:rPr>
      </w:pPr>
      <w:r w:rsidRPr="00651A03">
        <w:rPr>
          <w:rFonts w:ascii="Montserrat" w:hAnsi="Montserrat" w:cs="Arial"/>
          <w:b/>
          <w:bCs/>
        </w:rPr>
        <w:t xml:space="preserve">Bienvenida </w:t>
      </w:r>
    </w:p>
    <w:p w14:paraId="554A7142" w14:textId="478C6662" w:rsidR="002377F1" w:rsidRPr="00651A03" w:rsidRDefault="002377F1" w:rsidP="002377F1">
      <w:pPr>
        <w:pStyle w:val="Default"/>
        <w:spacing w:before="120" w:after="120"/>
        <w:jc w:val="both"/>
        <w:rPr>
          <w:rFonts w:eastAsia="Arial Unicode MS" w:cs="Arial"/>
          <w:sz w:val="20"/>
          <w:szCs w:val="20"/>
        </w:rPr>
      </w:pPr>
      <w:r w:rsidRPr="00651A03">
        <w:rPr>
          <w:rFonts w:eastAsia="Arial Unicode MS" w:cs="Arial"/>
          <w:sz w:val="20"/>
          <w:szCs w:val="20"/>
        </w:rPr>
        <w:t>La Dra. Fernández, dio la bienvenida a los presentes y agradeció su participación en la 243ª Reunión Ordinaria.</w:t>
      </w:r>
    </w:p>
    <w:p w14:paraId="11E8A3C6" w14:textId="77777777" w:rsidR="002377F1" w:rsidRPr="00651A03" w:rsidRDefault="002377F1" w:rsidP="002377F1">
      <w:pPr>
        <w:pStyle w:val="Prrafodelista"/>
        <w:numPr>
          <w:ilvl w:val="0"/>
          <w:numId w:val="16"/>
        </w:numPr>
        <w:spacing w:before="120" w:after="120"/>
        <w:ind w:left="0" w:firstLine="0"/>
        <w:contextualSpacing w:val="0"/>
        <w:jc w:val="both"/>
        <w:rPr>
          <w:rFonts w:ascii="Montserrat" w:hAnsi="Montserrat" w:cs="Arial"/>
          <w:bCs/>
        </w:rPr>
      </w:pPr>
      <w:r w:rsidRPr="00651A03">
        <w:rPr>
          <w:rFonts w:ascii="Montserrat" w:hAnsi="Montserrat" w:cs="Arial"/>
          <w:b/>
          <w:bCs/>
        </w:rPr>
        <w:t xml:space="preserve">Registro de asistencia y determinación de </w:t>
      </w:r>
      <w:r w:rsidRPr="00651A03">
        <w:rPr>
          <w:rFonts w:ascii="Montserrat" w:hAnsi="Montserrat"/>
          <w:b/>
        </w:rPr>
        <w:t>cuórum</w:t>
      </w:r>
      <w:r w:rsidRPr="00651A03">
        <w:rPr>
          <w:rFonts w:ascii="Montserrat" w:hAnsi="Montserrat"/>
        </w:rPr>
        <w:t xml:space="preserve"> </w:t>
      </w:r>
      <w:r w:rsidRPr="00651A03">
        <w:rPr>
          <w:rFonts w:ascii="Montserrat" w:hAnsi="Montserrat" w:cs="Arial"/>
          <w:b/>
          <w:bCs/>
        </w:rPr>
        <w:t>legal</w:t>
      </w:r>
    </w:p>
    <w:p w14:paraId="73E84187" w14:textId="24E5A2AF" w:rsidR="00501ACA" w:rsidRPr="00651A03" w:rsidRDefault="00501ACA" w:rsidP="002377F1">
      <w:pPr>
        <w:pStyle w:val="Default"/>
        <w:spacing w:before="120" w:after="120"/>
        <w:jc w:val="both"/>
        <w:rPr>
          <w:rFonts w:eastAsia="Arial Unicode MS" w:cs="Arial"/>
          <w:sz w:val="20"/>
          <w:szCs w:val="20"/>
          <w:lang w:val="es-ES_tradnl"/>
        </w:rPr>
      </w:pPr>
      <w:r w:rsidRPr="00651A03">
        <w:rPr>
          <w:rFonts w:eastAsia="Arial Unicode MS" w:cs="Arial"/>
          <w:sz w:val="20"/>
          <w:szCs w:val="20"/>
          <w:lang w:val="es-ES_tradnl"/>
        </w:rPr>
        <w:t>La Lic. Núñez, procedió a determinar la existencia de cuórum legal para sesionar, así mismo, dio lectura a los puntos a tratar en el orden del día previamente circulado entre los miembros.</w:t>
      </w:r>
    </w:p>
    <w:p w14:paraId="624B00FC" w14:textId="15A18D11" w:rsidR="00484260" w:rsidRPr="00651A03" w:rsidRDefault="00D35C0A" w:rsidP="002377F1">
      <w:pPr>
        <w:pStyle w:val="Default"/>
        <w:numPr>
          <w:ilvl w:val="0"/>
          <w:numId w:val="16"/>
        </w:numPr>
        <w:spacing w:before="120" w:after="120"/>
        <w:ind w:left="0" w:firstLine="0"/>
        <w:rPr>
          <w:rFonts w:eastAsia="Arial Unicode MS" w:cs="Arial"/>
          <w:b/>
          <w:sz w:val="20"/>
          <w:szCs w:val="20"/>
          <w:lang w:val="es-ES_tradnl"/>
        </w:rPr>
      </w:pPr>
      <w:r w:rsidRPr="00651A03">
        <w:rPr>
          <w:b/>
          <w:bCs/>
          <w:sz w:val="20"/>
          <w:szCs w:val="20"/>
        </w:rPr>
        <w:t>S</w:t>
      </w:r>
      <w:r w:rsidR="0056518B" w:rsidRPr="00651A03">
        <w:rPr>
          <w:b/>
          <w:bCs/>
          <w:sz w:val="20"/>
          <w:szCs w:val="20"/>
        </w:rPr>
        <w:t>eguimiento de Acuerdos de la 241</w:t>
      </w:r>
      <w:r w:rsidRPr="00651A03">
        <w:rPr>
          <w:b/>
          <w:bCs/>
          <w:sz w:val="20"/>
          <w:szCs w:val="20"/>
        </w:rPr>
        <w:t>ª Reunión Ordinaria</w:t>
      </w:r>
    </w:p>
    <w:p w14:paraId="04AD1D27" w14:textId="65580E39" w:rsidR="0056518B" w:rsidRPr="00651A03" w:rsidRDefault="00D468B2" w:rsidP="002377F1">
      <w:pPr>
        <w:pStyle w:val="Default"/>
        <w:numPr>
          <w:ilvl w:val="0"/>
          <w:numId w:val="31"/>
        </w:numPr>
        <w:spacing w:before="120" w:after="120"/>
        <w:jc w:val="both"/>
        <w:rPr>
          <w:i/>
          <w:sz w:val="20"/>
          <w:szCs w:val="20"/>
        </w:rPr>
      </w:pPr>
      <w:r w:rsidRPr="00651A03">
        <w:rPr>
          <w:b/>
          <w:bCs/>
          <w:i/>
          <w:sz w:val="20"/>
          <w:szCs w:val="20"/>
        </w:rPr>
        <w:t xml:space="preserve">Acuerdo RO/241/01/2021: </w:t>
      </w:r>
      <w:r w:rsidRPr="00651A03">
        <w:rPr>
          <w:bCs/>
          <w:i/>
          <w:sz w:val="20"/>
          <w:szCs w:val="20"/>
        </w:rPr>
        <w:t>En la próxima reunión del Comité los miembros, continuarán con las presentaciones sobre los avances que se tienen en cada uno de los grupos de trabajo</w:t>
      </w:r>
      <w:r w:rsidR="0056518B" w:rsidRPr="00651A03">
        <w:rPr>
          <w:bCs/>
          <w:i/>
          <w:sz w:val="20"/>
          <w:szCs w:val="20"/>
        </w:rPr>
        <w:t>.</w:t>
      </w:r>
    </w:p>
    <w:p w14:paraId="21DFF359" w14:textId="481E557F" w:rsidR="00CB40F5" w:rsidRPr="00651A03" w:rsidRDefault="00726AC5" w:rsidP="002377F1">
      <w:pPr>
        <w:pStyle w:val="Default"/>
        <w:spacing w:before="120" w:after="120"/>
        <w:jc w:val="both"/>
        <w:rPr>
          <w:b/>
          <w:i/>
          <w:sz w:val="20"/>
          <w:szCs w:val="20"/>
        </w:rPr>
      </w:pPr>
      <w:r w:rsidRPr="00651A03">
        <w:rPr>
          <w:sz w:val="20"/>
          <w:szCs w:val="20"/>
        </w:rPr>
        <w:t>Bajo este punto de</w:t>
      </w:r>
      <w:r w:rsidR="00B0175B" w:rsidRPr="00651A03">
        <w:rPr>
          <w:sz w:val="20"/>
          <w:szCs w:val="20"/>
        </w:rPr>
        <w:t>l</w:t>
      </w:r>
      <w:r w:rsidRPr="00651A03">
        <w:rPr>
          <w:sz w:val="20"/>
          <w:szCs w:val="20"/>
        </w:rPr>
        <w:t xml:space="preserve"> orden del día,</w:t>
      </w:r>
      <w:r w:rsidR="00590099" w:rsidRPr="00651A03">
        <w:rPr>
          <w:sz w:val="20"/>
          <w:szCs w:val="20"/>
        </w:rPr>
        <w:t xml:space="preserve"> l</w:t>
      </w:r>
      <w:r w:rsidR="00421482" w:rsidRPr="00651A03">
        <w:rPr>
          <w:sz w:val="20"/>
          <w:szCs w:val="20"/>
        </w:rPr>
        <w:t>a Dra. Fernández,</w:t>
      </w:r>
      <w:r w:rsidR="00590099" w:rsidRPr="00651A03">
        <w:rPr>
          <w:sz w:val="20"/>
          <w:szCs w:val="20"/>
        </w:rPr>
        <w:t xml:space="preserve"> </w:t>
      </w:r>
      <w:r w:rsidR="00CB40F5" w:rsidRPr="00651A03">
        <w:rPr>
          <w:sz w:val="20"/>
          <w:szCs w:val="20"/>
        </w:rPr>
        <w:t xml:space="preserve">cedió el uso de la voz al </w:t>
      </w:r>
      <w:r w:rsidR="0069289A" w:rsidRPr="00651A03">
        <w:rPr>
          <w:sz w:val="20"/>
          <w:szCs w:val="20"/>
        </w:rPr>
        <w:t>Mtro</w:t>
      </w:r>
      <w:r w:rsidR="00CB40F5" w:rsidRPr="00651A03">
        <w:rPr>
          <w:sz w:val="20"/>
          <w:szCs w:val="20"/>
        </w:rPr>
        <w:t xml:space="preserve">. Garza a fin de que diera un avance de las actividades relacionadas con el grupo </w:t>
      </w:r>
      <w:r w:rsidR="00CB40F5" w:rsidRPr="00651A03">
        <w:rPr>
          <w:b/>
          <w:i/>
          <w:sz w:val="20"/>
          <w:szCs w:val="20"/>
        </w:rPr>
        <w:t>“Grupo Análisis de actividades de alto riesgo”.</w:t>
      </w:r>
    </w:p>
    <w:p w14:paraId="7913BB49" w14:textId="5056E9DA" w:rsidR="00184631" w:rsidRPr="00651A03" w:rsidRDefault="00CB40F5" w:rsidP="002377F1">
      <w:pPr>
        <w:pStyle w:val="Default"/>
        <w:spacing w:before="120" w:after="120"/>
        <w:jc w:val="both"/>
        <w:rPr>
          <w:sz w:val="20"/>
          <w:szCs w:val="20"/>
        </w:rPr>
      </w:pPr>
      <w:r w:rsidRPr="00651A03">
        <w:rPr>
          <w:sz w:val="20"/>
          <w:szCs w:val="20"/>
        </w:rPr>
        <w:t>Al respecto</w:t>
      </w:r>
      <w:r w:rsidR="0012288B" w:rsidRPr="00651A03">
        <w:rPr>
          <w:sz w:val="20"/>
          <w:szCs w:val="20"/>
        </w:rPr>
        <w:t>,</w:t>
      </w:r>
      <w:r w:rsidRPr="00651A03">
        <w:rPr>
          <w:sz w:val="20"/>
          <w:szCs w:val="20"/>
        </w:rPr>
        <w:t xml:space="preserve"> el </w:t>
      </w:r>
      <w:r w:rsidR="0069289A" w:rsidRPr="00651A03">
        <w:rPr>
          <w:sz w:val="20"/>
          <w:szCs w:val="20"/>
        </w:rPr>
        <w:t>Mtro</w:t>
      </w:r>
      <w:r w:rsidRPr="00651A03">
        <w:rPr>
          <w:sz w:val="20"/>
          <w:szCs w:val="20"/>
        </w:rPr>
        <w:t xml:space="preserve">. Garza </w:t>
      </w:r>
      <w:r w:rsidR="00A119D4" w:rsidRPr="00651A03">
        <w:rPr>
          <w:sz w:val="20"/>
          <w:szCs w:val="20"/>
        </w:rPr>
        <w:t>informó</w:t>
      </w:r>
      <w:r w:rsidR="00FA119D" w:rsidRPr="00651A03">
        <w:rPr>
          <w:sz w:val="20"/>
          <w:szCs w:val="20"/>
        </w:rPr>
        <w:t xml:space="preserve"> que </w:t>
      </w:r>
      <w:r w:rsidR="00184631" w:rsidRPr="00651A03">
        <w:rPr>
          <w:sz w:val="20"/>
          <w:szCs w:val="20"/>
        </w:rPr>
        <w:t>el Mtro. Montes de Oca avanzó en el listado de sustancias peligrosas; mismas que se encuentra en proceso de revisión con la finalidad de que no existan errores.</w:t>
      </w:r>
    </w:p>
    <w:p w14:paraId="42FC8408" w14:textId="3156222B" w:rsidR="00184631" w:rsidRPr="00651A03" w:rsidRDefault="00184631" w:rsidP="002377F1">
      <w:pPr>
        <w:pStyle w:val="Default"/>
        <w:spacing w:before="120" w:after="120"/>
        <w:jc w:val="both"/>
        <w:rPr>
          <w:sz w:val="20"/>
          <w:szCs w:val="20"/>
        </w:rPr>
      </w:pPr>
      <w:r w:rsidRPr="00651A03">
        <w:rPr>
          <w:sz w:val="20"/>
          <w:szCs w:val="20"/>
        </w:rPr>
        <w:t>En ese sentido el Mtro. Montes de Oca</w:t>
      </w:r>
      <w:r w:rsidR="00623B5F" w:rsidRPr="00651A03">
        <w:rPr>
          <w:sz w:val="20"/>
          <w:szCs w:val="20"/>
        </w:rPr>
        <w:t xml:space="preserve"> comentó que el listado se ha estado revisando con distintos documentos </w:t>
      </w:r>
      <w:r w:rsidR="0012288B" w:rsidRPr="00651A03">
        <w:rPr>
          <w:sz w:val="20"/>
          <w:szCs w:val="20"/>
        </w:rPr>
        <w:t xml:space="preserve">nacionales </w:t>
      </w:r>
      <w:r w:rsidR="00623B5F" w:rsidRPr="00651A03">
        <w:rPr>
          <w:sz w:val="20"/>
          <w:szCs w:val="20"/>
        </w:rPr>
        <w:t>e internacionales, por lo que se seguirá avanzando en la revisión correspondiente. Lo anterior con el objetivo de presentar algún avance en la siguiente reunión.</w:t>
      </w:r>
    </w:p>
    <w:p w14:paraId="1668F6C0" w14:textId="202A0B42" w:rsidR="00623B5F" w:rsidRPr="00651A03" w:rsidRDefault="00623B5F" w:rsidP="002377F1">
      <w:pPr>
        <w:pStyle w:val="Default"/>
        <w:spacing w:before="120" w:after="120"/>
        <w:jc w:val="both"/>
        <w:rPr>
          <w:sz w:val="20"/>
          <w:szCs w:val="20"/>
          <w:lang w:val="es-ES"/>
        </w:rPr>
      </w:pPr>
      <w:r w:rsidRPr="00651A03">
        <w:rPr>
          <w:sz w:val="20"/>
          <w:szCs w:val="20"/>
          <w:lang w:val="es-ES"/>
        </w:rPr>
        <w:lastRenderedPageBreak/>
        <w:t xml:space="preserve">Así mismo sugirió que se consulte la Guía de Respuesta a Emergencia de </w:t>
      </w:r>
      <w:r w:rsidR="00B2367C" w:rsidRPr="00651A03">
        <w:rPr>
          <w:sz w:val="20"/>
          <w:szCs w:val="20"/>
          <w:lang w:val="es-ES"/>
        </w:rPr>
        <w:t>Canadá</w:t>
      </w:r>
      <w:r w:rsidRPr="00651A03">
        <w:rPr>
          <w:sz w:val="20"/>
          <w:szCs w:val="20"/>
          <w:lang w:val="es-ES"/>
        </w:rPr>
        <w:t xml:space="preserve">, ya que en dicha guía se puede </w:t>
      </w:r>
      <w:r w:rsidR="00651A03" w:rsidRPr="00651A03">
        <w:rPr>
          <w:sz w:val="20"/>
          <w:szCs w:val="20"/>
          <w:lang w:val="es-ES"/>
        </w:rPr>
        <w:t xml:space="preserve">revisar </w:t>
      </w:r>
      <w:r w:rsidRPr="00651A03">
        <w:rPr>
          <w:sz w:val="20"/>
          <w:szCs w:val="20"/>
          <w:lang w:val="es-ES"/>
        </w:rPr>
        <w:t>el nombre de la sustancia y así determinar las acciones que se deben de llevar a cabo para la respuesta.</w:t>
      </w:r>
    </w:p>
    <w:p w14:paraId="728E063E" w14:textId="7E59C46B" w:rsidR="00B2367C" w:rsidRPr="00651A03" w:rsidRDefault="00B2367C" w:rsidP="002377F1">
      <w:pPr>
        <w:pStyle w:val="Default"/>
        <w:spacing w:before="120" w:after="120"/>
        <w:jc w:val="both"/>
        <w:rPr>
          <w:sz w:val="20"/>
          <w:szCs w:val="20"/>
          <w:lang w:val="es-ES"/>
        </w:rPr>
      </w:pPr>
      <w:r w:rsidRPr="00651A03">
        <w:rPr>
          <w:sz w:val="20"/>
          <w:szCs w:val="20"/>
          <w:lang w:val="es-ES"/>
        </w:rPr>
        <w:t>En uso de la voz</w:t>
      </w:r>
      <w:r w:rsidR="0012288B" w:rsidRPr="00651A03">
        <w:rPr>
          <w:sz w:val="20"/>
          <w:szCs w:val="20"/>
          <w:lang w:val="es-ES"/>
        </w:rPr>
        <w:t>,</w:t>
      </w:r>
      <w:r w:rsidRPr="00651A03">
        <w:rPr>
          <w:sz w:val="20"/>
          <w:szCs w:val="20"/>
          <w:lang w:val="es-ES"/>
        </w:rPr>
        <w:t xml:space="preserve"> el Ing. Álvarez mencionó que existen diversas actividades que se están llevando a cabo al interior del grupo, con el objetivo de poder emitir la o las recomendaciones relacionadas con la competencia labora</w:t>
      </w:r>
      <w:r w:rsidR="0012288B" w:rsidRPr="00651A03">
        <w:rPr>
          <w:sz w:val="20"/>
          <w:szCs w:val="20"/>
          <w:lang w:val="es-ES"/>
        </w:rPr>
        <w:t>l</w:t>
      </w:r>
      <w:r w:rsidRPr="00651A03">
        <w:rPr>
          <w:sz w:val="20"/>
          <w:szCs w:val="20"/>
          <w:lang w:val="es-ES"/>
        </w:rPr>
        <w:t>, mejor administración de riesgos</w:t>
      </w:r>
      <w:r w:rsidR="005D2737" w:rsidRPr="00651A03">
        <w:rPr>
          <w:sz w:val="20"/>
          <w:szCs w:val="20"/>
          <w:lang w:val="es-ES"/>
        </w:rPr>
        <w:t xml:space="preserve"> y sobre las </w:t>
      </w:r>
      <w:r w:rsidRPr="00651A03">
        <w:rPr>
          <w:sz w:val="20"/>
          <w:szCs w:val="20"/>
          <w:lang w:val="es-ES"/>
        </w:rPr>
        <w:t>responsabilidades y mecanismos de coordinación que debe existir entre los distintos órdenes de gobierno, que se determinen al interior de este CCA.</w:t>
      </w:r>
    </w:p>
    <w:p w14:paraId="64DE23BB" w14:textId="54D1307C" w:rsidR="00B2367C" w:rsidRPr="00651A03" w:rsidRDefault="001D74DC" w:rsidP="002377F1">
      <w:pPr>
        <w:pStyle w:val="Default"/>
        <w:spacing w:before="120" w:after="120"/>
        <w:jc w:val="both"/>
        <w:rPr>
          <w:sz w:val="20"/>
          <w:szCs w:val="20"/>
          <w:lang w:val="es-ES"/>
        </w:rPr>
      </w:pPr>
      <w:r w:rsidRPr="00651A03">
        <w:rPr>
          <w:sz w:val="20"/>
          <w:szCs w:val="20"/>
          <w:lang w:val="es-ES"/>
        </w:rPr>
        <w:t>Derivado de lo anterior</w:t>
      </w:r>
      <w:r w:rsidR="0012288B" w:rsidRPr="00651A03">
        <w:rPr>
          <w:sz w:val="20"/>
          <w:szCs w:val="20"/>
          <w:lang w:val="es-ES"/>
        </w:rPr>
        <w:t>,</w:t>
      </w:r>
      <w:r w:rsidRPr="00651A03">
        <w:rPr>
          <w:sz w:val="20"/>
          <w:szCs w:val="20"/>
          <w:lang w:val="es-ES"/>
        </w:rPr>
        <w:t xml:space="preserve"> </w:t>
      </w:r>
      <w:r w:rsidR="00B2367C" w:rsidRPr="00651A03">
        <w:rPr>
          <w:sz w:val="20"/>
          <w:szCs w:val="20"/>
          <w:lang w:val="es-ES"/>
        </w:rPr>
        <w:t xml:space="preserve">la Dra. Fernández </w:t>
      </w:r>
      <w:r w:rsidR="00651A03" w:rsidRPr="00651A03">
        <w:rPr>
          <w:sz w:val="20"/>
          <w:szCs w:val="20"/>
          <w:lang w:val="es-ES"/>
        </w:rPr>
        <w:t xml:space="preserve">le solicitó al </w:t>
      </w:r>
      <w:r w:rsidR="005D2737" w:rsidRPr="00651A03">
        <w:rPr>
          <w:sz w:val="20"/>
          <w:szCs w:val="20"/>
          <w:lang w:val="es-ES"/>
        </w:rPr>
        <w:t xml:space="preserve">Ing. Álvarez, prioricen las actividades, con el objetivo de poder determinar aquellas que son importantes y urgentes de atender; a fin de </w:t>
      </w:r>
      <w:r w:rsidR="00B2367C" w:rsidRPr="00651A03">
        <w:rPr>
          <w:sz w:val="20"/>
          <w:szCs w:val="20"/>
          <w:lang w:val="es-ES"/>
        </w:rPr>
        <w:t xml:space="preserve">que en la siguiente reunión se presente </w:t>
      </w:r>
      <w:r w:rsidR="00BF332F" w:rsidRPr="00651A03">
        <w:rPr>
          <w:sz w:val="20"/>
          <w:szCs w:val="20"/>
          <w:lang w:val="es-ES"/>
        </w:rPr>
        <w:t xml:space="preserve">dicha priorización </w:t>
      </w:r>
      <w:r w:rsidR="005D2737" w:rsidRPr="00651A03">
        <w:rPr>
          <w:sz w:val="20"/>
          <w:szCs w:val="20"/>
          <w:lang w:val="es-ES"/>
        </w:rPr>
        <w:t>y así poder establecer la o las recomendaciones que se pudiera emitir por parte de este Comité.</w:t>
      </w:r>
    </w:p>
    <w:p w14:paraId="0CA577E0" w14:textId="22E9B1C8" w:rsidR="00355AD5" w:rsidRPr="00651A03" w:rsidRDefault="00355AD5" w:rsidP="002377F1">
      <w:pPr>
        <w:pStyle w:val="Default"/>
        <w:spacing w:before="120" w:after="120"/>
        <w:jc w:val="both"/>
        <w:rPr>
          <w:sz w:val="20"/>
          <w:szCs w:val="20"/>
        </w:rPr>
      </w:pPr>
      <w:r w:rsidRPr="00651A03">
        <w:rPr>
          <w:sz w:val="20"/>
          <w:szCs w:val="20"/>
          <w:lang w:val="es-ES"/>
        </w:rPr>
        <w:t xml:space="preserve">Al no haber más comentarios al respecto, la Dra. Fernández cedió la palabra al Ing. Bravo </w:t>
      </w:r>
      <w:r w:rsidRPr="00651A03">
        <w:rPr>
          <w:sz w:val="20"/>
          <w:szCs w:val="20"/>
        </w:rPr>
        <w:t xml:space="preserve">quien presentó un avance del </w:t>
      </w:r>
      <w:r w:rsidRPr="00651A03">
        <w:rPr>
          <w:b/>
          <w:sz w:val="20"/>
          <w:szCs w:val="20"/>
        </w:rPr>
        <w:t>“Grupo de Estándar de Competencia”.</w:t>
      </w:r>
    </w:p>
    <w:p w14:paraId="563A71CE" w14:textId="77777777" w:rsidR="003C57B1" w:rsidRPr="00651A03" w:rsidRDefault="00355AD5" w:rsidP="003C57B1">
      <w:pPr>
        <w:pStyle w:val="Default"/>
        <w:spacing w:before="120" w:after="120"/>
        <w:jc w:val="both"/>
        <w:rPr>
          <w:sz w:val="20"/>
          <w:szCs w:val="20"/>
        </w:rPr>
      </w:pPr>
      <w:r w:rsidRPr="00651A03">
        <w:rPr>
          <w:sz w:val="20"/>
          <w:szCs w:val="20"/>
        </w:rPr>
        <w:t xml:space="preserve">En ese sentido, </w:t>
      </w:r>
      <w:r w:rsidR="003C57B1" w:rsidRPr="00651A03">
        <w:rPr>
          <w:sz w:val="20"/>
          <w:szCs w:val="20"/>
        </w:rPr>
        <w:t xml:space="preserve">compartió que se hizo un análisis de los estándares de competencia que tienen que ver con el tema de materiales y residuos peligrosos; razón por la cual cedió el uso de la voz a </w:t>
      </w:r>
      <w:r w:rsidR="001F2261" w:rsidRPr="00651A03">
        <w:rPr>
          <w:sz w:val="20"/>
          <w:szCs w:val="20"/>
        </w:rPr>
        <w:t xml:space="preserve">la </w:t>
      </w:r>
      <w:r w:rsidR="00025A82" w:rsidRPr="00651A03">
        <w:rPr>
          <w:sz w:val="20"/>
          <w:szCs w:val="20"/>
        </w:rPr>
        <w:t>Mtra. Rosario Hernández Salvador, Jefa de Departamento de Acreditación del Sistema Escolarizado de la Escuela Nacional de Protección Civil del CENAPRED</w:t>
      </w:r>
      <w:r w:rsidR="001F2261" w:rsidRPr="00651A03">
        <w:rPr>
          <w:sz w:val="20"/>
          <w:szCs w:val="20"/>
        </w:rPr>
        <w:t>,</w:t>
      </w:r>
      <w:r w:rsidR="003C57B1" w:rsidRPr="00651A03">
        <w:rPr>
          <w:sz w:val="20"/>
          <w:szCs w:val="20"/>
        </w:rPr>
        <w:t xml:space="preserve"> quien precisó que actualmente existen los siguientes estándares relacionados con el tema en comento, siendo estos los siguientes:</w:t>
      </w:r>
    </w:p>
    <w:p w14:paraId="199AACED" w14:textId="77777777" w:rsidR="003C57B1" w:rsidRPr="00651A03" w:rsidRDefault="003C57B1" w:rsidP="003C57B1">
      <w:pPr>
        <w:pStyle w:val="Default"/>
        <w:numPr>
          <w:ilvl w:val="0"/>
          <w:numId w:val="33"/>
        </w:numPr>
        <w:spacing w:before="120" w:after="120"/>
        <w:jc w:val="both"/>
        <w:rPr>
          <w:sz w:val="20"/>
          <w:szCs w:val="20"/>
        </w:rPr>
      </w:pPr>
      <w:r w:rsidRPr="00651A03">
        <w:rPr>
          <w:sz w:val="20"/>
          <w:szCs w:val="20"/>
        </w:rPr>
        <w:t>EC0252 Respuesta a emergencias que involucran materiales peligrosos</w:t>
      </w:r>
    </w:p>
    <w:p w14:paraId="5DE8C52E" w14:textId="77777777" w:rsidR="003C57B1" w:rsidRPr="00651A03" w:rsidRDefault="003C57B1" w:rsidP="003C57B1">
      <w:pPr>
        <w:pStyle w:val="Default"/>
        <w:numPr>
          <w:ilvl w:val="0"/>
          <w:numId w:val="33"/>
        </w:numPr>
        <w:spacing w:before="120" w:after="120"/>
        <w:jc w:val="both"/>
        <w:rPr>
          <w:sz w:val="20"/>
          <w:szCs w:val="20"/>
        </w:rPr>
      </w:pPr>
      <w:r w:rsidRPr="00651A03">
        <w:rPr>
          <w:sz w:val="20"/>
          <w:szCs w:val="20"/>
        </w:rPr>
        <w:t xml:space="preserve">EC0290 Atención de incendios que involucran materiales, productos y sustancias químicas </w:t>
      </w:r>
    </w:p>
    <w:p w14:paraId="45E161AF" w14:textId="77777777" w:rsidR="003C57B1" w:rsidRPr="00651A03" w:rsidRDefault="003C57B1" w:rsidP="003C57B1">
      <w:pPr>
        <w:pStyle w:val="Default"/>
        <w:numPr>
          <w:ilvl w:val="0"/>
          <w:numId w:val="33"/>
        </w:numPr>
        <w:spacing w:before="120" w:after="120"/>
        <w:jc w:val="both"/>
        <w:rPr>
          <w:sz w:val="20"/>
          <w:szCs w:val="20"/>
        </w:rPr>
      </w:pPr>
      <w:r w:rsidRPr="00651A03">
        <w:rPr>
          <w:sz w:val="20"/>
          <w:szCs w:val="20"/>
        </w:rPr>
        <w:t xml:space="preserve">EC0291 Implementación de acciones de respuesta a emergencias en plantas industriales </w:t>
      </w:r>
    </w:p>
    <w:p w14:paraId="61B39B45" w14:textId="5B3753B2" w:rsidR="003C57B1" w:rsidRPr="00651A03" w:rsidRDefault="003C57B1" w:rsidP="002A3E36">
      <w:pPr>
        <w:pStyle w:val="Default"/>
        <w:numPr>
          <w:ilvl w:val="0"/>
          <w:numId w:val="33"/>
        </w:numPr>
        <w:spacing w:before="120" w:after="120"/>
        <w:jc w:val="both"/>
        <w:rPr>
          <w:sz w:val="20"/>
          <w:szCs w:val="20"/>
        </w:rPr>
      </w:pPr>
      <w:r w:rsidRPr="00651A03">
        <w:rPr>
          <w:sz w:val="20"/>
          <w:szCs w:val="20"/>
        </w:rPr>
        <w:t xml:space="preserve">EC0418 Supervisión de las condiciones del transporte de las substancias, materiales y residuos peligrosos </w:t>
      </w:r>
    </w:p>
    <w:p w14:paraId="3ACE0636" w14:textId="36BD3613" w:rsidR="003C57B1" w:rsidRPr="00651A03" w:rsidRDefault="003C57B1" w:rsidP="003C57B1">
      <w:pPr>
        <w:pStyle w:val="Default"/>
        <w:spacing w:before="120" w:after="120"/>
        <w:jc w:val="both"/>
        <w:rPr>
          <w:sz w:val="20"/>
          <w:szCs w:val="20"/>
        </w:rPr>
      </w:pPr>
      <w:r w:rsidRPr="00651A03">
        <w:rPr>
          <w:sz w:val="20"/>
          <w:szCs w:val="20"/>
        </w:rPr>
        <w:t>De estos estándares se presentó un análisis con la finalidad de que el estándar que se pretende generar en este CCA no se encuentre duplicado con alguno ya existente.</w:t>
      </w:r>
    </w:p>
    <w:p w14:paraId="13D0438F" w14:textId="69E02E72" w:rsidR="003C57B1" w:rsidRPr="00651A03" w:rsidRDefault="003C57B1" w:rsidP="003C57B1">
      <w:pPr>
        <w:pStyle w:val="Default"/>
        <w:spacing w:before="120" w:after="120"/>
        <w:jc w:val="both"/>
        <w:rPr>
          <w:sz w:val="20"/>
          <w:szCs w:val="20"/>
        </w:rPr>
      </w:pPr>
      <w:r w:rsidRPr="00651A03">
        <w:rPr>
          <w:sz w:val="20"/>
          <w:szCs w:val="20"/>
        </w:rPr>
        <w:t>Ahora bien, la Mtra. Hernández, comentó que es necesario que se integre un Grupo Técnico de Expertos, quienes delimitarían el alcance del estándar que se pretende generar, dicho grupo deberá estar integrado por un mínimo de 5 y un máximo de 12 personas expertas en el tema.</w:t>
      </w:r>
    </w:p>
    <w:p w14:paraId="2C8F27C8" w14:textId="14F9CF4C" w:rsidR="003C57B1" w:rsidRPr="00651A03" w:rsidRDefault="0053748A" w:rsidP="003C57B1">
      <w:pPr>
        <w:pStyle w:val="Default"/>
        <w:spacing w:before="120" w:after="120"/>
        <w:jc w:val="both"/>
        <w:rPr>
          <w:sz w:val="20"/>
          <w:szCs w:val="20"/>
        </w:rPr>
      </w:pPr>
      <w:r w:rsidRPr="00651A03">
        <w:rPr>
          <w:sz w:val="20"/>
          <w:szCs w:val="20"/>
        </w:rPr>
        <w:t xml:space="preserve">Dicho Grupo Técnico deberá desarrollar un mapa funcional el cual es una representación gráfica del conjunto estructurado de las funciones requeridas, para alcanzar los resultados  de algún sector productivo, social o público identificado por un Comité de Gestión por Competencias y </w:t>
      </w:r>
      <w:r w:rsidRPr="00651A03">
        <w:rPr>
          <w:sz w:val="20"/>
          <w:szCs w:val="20"/>
          <w:lang w:val="es-ES"/>
        </w:rPr>
        <w:t>definir los desempeños, habilidades, conocimientos que integraran el estándar de competencia</w:t>
      </w:r>
    </w:p>
    <w:p w14:paraId="53596B4C" w14:textId="46817E63" w:rsidR="003C57B1" w:rsidRPr="00651A03" w:rsidRDefault="0053748A" w:rsidP="003C57B1">
      <w:pPr>
        <w:pStyle w:val="Default"/>
        <w:spacing w:before="120" w:after="120"/>
        <w:jc w:val="both"/>
        <w:rPr>
          <w:sz w:val="20"/>
          <w:szCs w:val="20"/>
          <w:lang w:val="es-ES"/>
        </w:rPr>
      </w:pPr>
      <w:r w:rsidRPr="00651A03">
        <w:rPr>
          <w:sz w:val="20"/>
          <w:szCs w:val="20"/>
        </w:rPr>
        <w:t xml:space="preserve">Así mismo el grupo en comento deberá </w:t>
      </w:r>
      <w:r w:rsidRPr="00651A03">
        <w:rPr>
          <w:sz w:val="20"/>
          <w:szCs w:val="20"/>
          <w:lang w:val="es-ES"/>
        </w:rPr>
        <w:t>elaborar instrumentos de evaluación (IEC), desarrollar las pruebas piloto, integrar el soporte documental y como punto final la implementación del estándar de competencia.</w:t>
      </w:r>
    </w:p>
    <w:p w14:paraId="28761BA0" w14:textId="1601712A" w:rsidR="003C57B1" w:rsidRPr="00651A03" w:rsidRDefault="0053748A" w:rsidP="003C57B1">
      <w:pPr>
        <w:pStyle w:val="Default"/>
        <w:spacing w:before="120" w:after="120"/>
        <w:jc w:val="both"/>
        <w:rPr>
          <w:sz w:val="20"/>
          <w:szCs w:val="20"/>
        </w:rPr>
      </w:pPr>
      <w:r w:rsidRPr="00651A03">
        <w:rPr>
          <w:sz w:val="20"/>
          <w:szCs w:val="20"/>
        </w:rPr>
        <w:t>Derivado de lo expuesto con anterioridad, se presentó una ruta crítica.</w:t>
      </w:r>
    </w:p>
    <w:p w14:paraId="5FD09378" w14:textId="1B06D221" w:rsidR="00A346FB" w:rsidRPr="00651A03" w:rsidRDefault="0053748A" w:rsidP="0053748A">
      <w:pPr>
        <w:pStyle w:val="Default"/>
        <w:spacing w:before="120" w:after="120"/>
        <w:jc w:val="both"/>
        <w:rPr>
          <w:sz w:val="20"/>
          <w:szCs w:val="20"/>
        </w:rPr>
      </w:pPr>
      <w:r w:rsidRPr="00651A03">
        <w:rPr>
          <w:noProof/>
          <w:sz w:val="20"/>
          <w:szCs w:val="20"/>
        </w:rPr>
        <w:lastRenderedPageBreak/>
        <mc:AlternateContent>
          <mc:Choice Requires="wps">
            <w:drawing>
              <wp:anchor distT="0" distB="0" distL="114300" distR="114300" simplePos="0" relativeHeight="251665408" behindDoc="0" locked="0" layoutInCell="1" allowOverlap="1" wp14:anchorId="639E3ADC" wp14:editId="5EC483D3">
                <wp:simplePos x="0" y="0"/>
                <wp:positionH relativeFrom="column">
                  <wp:posOffset>3928110</wp:posOffset>
                </wp:positionH>
                <wp:positionV relativeFrom="paragraph">
                  <wp:posOffset>2331085</wp:posOffset>
                </wp:positionV>
                <wp:extent cx="1969888" cy="646331"/>
                <wp:effectExtent l="0" t="0" r="0" b="0"/>
                <wp:wrapNone/>
                <wp:docPr id="10" name="3 CuadroTexto"/>
                <wp:cNvGraphicFramePr/>
                <a:graphic xmlns:a="http://schemas.openxmlformats.org/drawingml/2006/main">
                  <a:graphicData uri="http://schemas.microsoft.com/office/word/2010/wordprocessingShape">
                    <wps:wsp>
                      <wps:cNvSpPr txBox="1"/>
                      <wps:spPr>
                        <a:xfrm>
                          <a:off x="0" y="0"/>
                          <a:ext cx="1969888" cy="646331"/>
                        </a:xfrm>
                        <a:prstGeom prst="rect">
                          <a:avLst/>
                        </a:prstGeom>
                        <a:noFill/>
                      </wps:spPr>
                      <wps:txbx>
                        <w:txbxContent>
                          <w:p w14:paraId="47CBB3EA" w14:textId="77777777" w:rsidR="0053748A" w:rsidRPr="0053748A" w:rsidRDefault="0053748A" w:rsidP="0053748A">
                            <w:pPr>
                              <w:pStyle w:val="NormalWeb"/>
                              <w:spacing w:before="0" w:beforeAutospacing="0" w:after="0" w:afterAutospacing="0"/>
                              <w:jc w:val="both"/>
                              <w:textAlignment w:val="baseline"/>
                              <w:rPr>
                                <w:rFonts w:ascii="Montserrat" w:hAnsi="Montserrat"/>
                                <w:sz w:val="18"/>
                                <w:szCs w:val="18"/>
                              </w:rPr>
                            </w:pPr>
                            <w:r w:rsidRPr="0053748A">
                              <w:rPr>
                                <w:rFonts w:ascii="Montserrat" w:eastAsia="ヒラギノ角ゴ Pro W3" w:hAnsi="Montserrat" w:cstheme="minorBidi"/>
                                <w:color w:val="000000"/>
                                <w:kern w:val="24"/>
                                <w:sz w:val="18"/>
                                <w:szCs w:val="18"/>
                              </w:rPr>
                              <w:t>Enero-Febrero 2022</w:t>
                            </w:r>
                          </w:p>
                        </w:txbxContent>
                      </wps:txbx>
                      <wps:bodyPr wrap="square" rtlCol="0">
                        <a:spAutoFit/>
                      </wps:bodyPr>
                    </wps:wsp>
                  </a:graphicData>
                </a:graphic>
              </wp:anchor>
            </w:drawing>
          </mc:Choice>
          <mc:Fallback>
            <w:pict>
              <v:shapetype w14:anchorId="639E3ADC" id="_x0000_t202" coordsize="21600,21600" o:spt="202" path="m,l,21600r21600,l21600,xe">
                <v:stroke joinstyle="miter"/>
                <v:path gradientshapeok="t" o:connecttype="rect"/>
              </v:shapetype>
              <v:shape id="3 CuadroTexto" o:spid="_x0000_s1026" type="#_x0000_t202" style="position:absolute;left:0;text-align:left;margin-left:309.3pt;margin-top:183.55pt;width:155.1pt;height:50.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" filled="f" stroked="f">
                <v:textbox style="mso-fit-shape-to-text:t">
                  <w:txbxContent>
                    <w:p w14:paraId="47CBB3EA" w14:textId="77777777" w:rsidR="0053748A" w:rsidRPr="0053748A" w:rsidRDefault="0053748A" w:rsidP="0053748A">
                      <w:pPr>
                        <w:pStyle w:val="NormalWeb"/>
                        <w:spacing w:before="0" w:beforeAutospacing="0" w:after="0" w:afterAutospacing="0"/>
                        <w:jc w:val="both"/>
                        <w:textAlignment w:val="baseline"/>
                        <w:rPr>
                          <w:rFonts w:ascii="Montserrat" w:hAnsi="Montserrat"/>
                          <w:sz w:val="18"/>
                          <w:szCs w:val="18"/>
                        </w:rPr>
                      </w:pPr>
                      <w:r w:rsidRPr="0053748A">
                        <w:rPr>
                          <w:rFonts w:ascii="Montserrat" w:eastAsia="ヒラギノ角ゴ Pro W3" w:hAnsi="Montserrat" w:cstheme="minorBidi"/>
                          <w:color w:val="000000"/>
                          <w:kern w:val="24"/>
                          <w:sz w:val="18"/>
                          <w:szCs w:val="18"/>
                        </w:rPr>
                        <w:t>Enero-Febrero 2022</w:t>
                      </w:r>
                    </w:p>
                  </w:txbxContent>
                </v:textbox>
              </v:shape>
            </w:pict>
          </mc:Fallback>
        </mc:AlternateContent>
      </w:r>
      <w:r w:rsidRPr="00651A03">
        <w:rPr>
          <w:noProof/>
          <w:sz w:val="20"/>
          <w:szCs w:val="20"/>
        </w:rPr>
        <mc:AlternateContent>
          <mc:Choice Requires="wps">
            <w:drawing>
              <wp:anchor distT="0" distB="0" distL="114300" distR="114300" simplePos="0" relativeHeight="251663360" behindDoc="0" locked="0" layoutInCell="1" allowOverlap="1" wp14:anchorId="63785833" wp14:editId="6EC4409F">
                <wp:simplePos x="0" y="0"/>
                <wp:positionH relativeFrom="column">
                  <wp:posOffset>-2540</wp:posOffset>
                </wp:positionH>
                <wp:positionV relativeFrom="paragraph">
                  <wp:posOffset>2393950</wp:posOffset>
                </wp:positionV>
                <wp:extent cx="1969888" cy="369332"/>
                <wp:effectExtent l="0" t="0" r="0" b="0"/>
                <wp:wrapNone/>
                <wp:docPr id="24" name="3 CuadroTexto"/>
                <wp:cNvGraphicFramePr/>
                <a:graphic xmlns:a="http://schemas.openxmlformats.org/drawingml/2006/main">
                  <a:graphicData uri="http://schemas.microsoft.com/office/word/2010/wordprocessingShape">
                    <wps:wsp>
                      <wps:cNvSpPr txBox="1"/>
                      <wps:spPr>
                        <a:xfrm>
                          <a:off x="0" y="0"/>
                          <a:ext cx="1969888" cy="369332"/>
                        </a:xfrm>
                        <a:prstGeom prst="rect">
                          <a:avLst/>
                        </a:prstGeom>
                        <a:noFill/>
                      </wps:spPr>
                      <wps:txbx>
                        <w:txbxContent>
                          <w:p w14:paraId="2D1F0EFF" w14:textId="77777777" w:rsidR="0053748A" w:rsidRPr="0053748A" w:rsidRDefault="0053748A" w:rsidP="0053748A">
                            <w:pPr>
                              <w:pStyle w:val="NormalWeb"/>
                              <w:spacing w:before="0" w:beforeAutospacing="0" w:after="0" w:afterAutospacing="0"/>
                              <w:jc w:val="both"/>
                              <w:textAlignment w:val="baseline"/>
                              <w:rPr>
                                <w:rFonts w:ascii="Montserrat" w:hAnsi="Montserrat"/>
                                <w:sz w:val="12"/>
                              </w:rPr>
                            </w:pPr>
                            <w:r w:rsidRPr="0053748A">
                              <w:rPr>
                                <w:rFonts w:ascii="Montserrat" w:eastAsia="ヒラギノ角ゴ Pro W3" w:hAnsi="Montserrat" w:cstheme="minorBidi"/>
                                <w:color w:val="000000"/>
                                <w:kern w:val="24"/>
                                <w:sz w:val="18"/>
                                <w:szCs w:val="36"/>
                              </w:rPr>
                              <w:t>Agosto  2021</w:t>
                            </w:r>
                          </w:p>
                        </w:txbxContent>
                      </wps:txbx>
                      <wps:bodyPr wrap="square" rtlCol="0">
                        <a:spAutoFit/>
                      </wps:bodyPr>
                    </wps:wsp>
                  </a:graphicData>
                </a:graphic>
              </wp:anchor>
            </w:drawing>
          </mc:Choice>
          <mc:Fallback>
            <w:pict>
              <v:shape w14:anchorId="63785833" id="_x0000_s1027" type="#_x0000_t202" style="position:absolute;left:0;text-align:left;margin-left:-.2pt;margin-top:188.5pt;width:155.1pt;height:2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" filled="f" stroked="f">
                <v:textbox style="mso-fit-shape-to-text:t">
                  <w:txbxContent>
                    <w:p w14:paraId="2D1F0EFF" w14:textId="77777777" w:rsidR="0053748A" w:rsidRPr="0053748A" w:rsidRDefault="0053748A" w:rsidP="0053748A">
                      <w:pPr>
                        <w:pStyle w:val="NormalWeb"/>
                        <w:spacing w:before="0" w:beforeAutospacing="0" w:after="0" w:afterAutospacing="0"/>
                        <w:jc w:val="both"/>
                        <w:textAlignment w:val="baseline"/>
                        <w:rPr>
                          <w:rFonts w:ascii="Montserrat" w:hAnsi="Montserrat"/>
                          <w:sz w:val="12"/>
                        </w:rPr>
                      </w:pPr>
                      <w:r w:rsidRPr="0053748A">
                        <w:rPr>
                          <w:rFonts w:ascii="Montserrat" w:eastAsia="ヒラギノ角ゴ Pro W3" w:hAnsi="Montserrat" w:cstheme="minorBidi"/>
                          <w:color w:val="000000"/>
                          <w:kern w:val="24"/>
                          <w:sz w:val="18"/>
                          <w:szCs w:val="36"/>
                        </w:rPr>
                        <w:t>Agosto  2021</w:t>
                      </w:r>
                    </w:p>
                  </w:txbxContent>
                </v:textbox>
              </v:shape>
            </w:pict>
          </mc:Fallback>
        </mc:AlternateContent>
      </w:r>
      <w:r w:rsidRPr="00651A03">
        <w:rPr>
          <w:noProof/>
          <w:sz w:val="20"/>
          <w:szCs w:val="20"/>
        </w:rPr>
        <mc:AlternateContent>
          <mc:Choice Requires="wps">
            <w:drawing>
              <wp:anchor distT="0" distB="0" distL="114300" distR="114300" simplePos="0" relativeHeight="251661312" behindDoc="0" locked="0" layoutInCell="1" allowOverlap="1" wp14:anchorId="2F3A68DA" wp14:editId="6B5F0433">
                <wp:simplePos x="0" y="0"/>
                <wp:positionH relativeFrom="column">
                  <wp:posOffset>127000</wp:posOffset>
                </wp:positionH>
                <wp:positionV relativeFrom="paragraph">
                  <wp:posOffset>2330450</wp:posOffset>
                </wp:positionV>
                <wp:extent cx="5770880" cy="45719"/>
                <wp:effectExtent l="19050" t="95250" r="0" b="69215"/>
                <wp:wrapNone/>
                <wp:docPr id="23" name="Conector recto de flecha 22"/>
                <wp:cNvGraphicFramePr/>
                <a:graphic xmlns:a="http://schemas.openxmlformats.org/drawingml/2006/main">
                  <a:graphicData uri="http://schemas.microsoft.com/office/word/2010/wordprocessingShape">
                    <wps:wsp>
                      <wps:cNvCnPr/>
                      <wps:spPr>
                        <a:xfrm flipV="1">
                          <a:off x="0" y="0"/>
                          <a:ext cx="5770880" cy="45719"/>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CC9CF0" id="_x0000_t32" coordsize="21600,21600" o:spt="32" o:oned="t" path="m,l21600,21600e" filled="f">
                <v:path arrowok="t" fillok="f" o:connecttype="none"/>
                <o:lock v:ext="edit" shapetype="t"/>
              </v:shapetype>
              <v:shape id="Conector recto de flecha 22" o:spid="_x0000_s1026" type="#_x0000_t32" style="position:absolute;margin-left:10pt;margin-top:183.5pt;width:454.4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" strokecolor="#4579b8 [3044]" strokeweight="3pt">
                <v:stroke endarrow="block"/>
              </v:shape>
            </w:pict>
          </mc:Fallback>
        </mc:AlternateContent>
      </w:r>
      <w:r w:rsidRPr="00651A03">
        <w:rPr>
          <w:noProof/>
          <w:sz w:val="20"/>
          <w:szCs w:val="20"/>
        </w:rPr>
        <mc:AlternateContent>
          <mc:Choice Requires="wps">
            <w:drawing>
              <wp:anchor distT="0" distB="0" distL="114300" distR="114300" simplePos="0" relativeHeight="251659264" behindDoc="0" locked="0" layoutInCell="1" allowOverlap="1" wp14:anchorId="6131504D" wp14:editId="66A56343">
                <wp:simplePos x="0" y="0"/>
                <wp:positionH relativeFrom="column">
                  <wp:posOffset>4988561</wp:posOffset>
                </wp:positionH>
                <wp:positionV relativeFrom="paragraph">
                  <wp:posOffset>530860</wp:posOffset>
                </wp:positionV>
                <wp:extent cx="1085850" cy="1384995"/>
                <wp:effectExtent l="0" t="0" r="0" b="0"/>
                <wp:wrapNone/>
                <wp:docPr id="2" name="1 CuadroTexto"/>
                <wp:cNvGraphicFramePr/>
                <a:graphic xmlns:a="http://schemas.openxmlformats.org/drawingml/2006/main">
                  <a:graphicData uri="http://schemas.microsoft.com/office/word/2010/wordprocessingShape">
                    <wps:wsp>
                      <wps:cNvSpPr txBox="1"/>
                      <wps:spPr>
                        <a:xfrm>
                          <a:off x="0" y="0"/>
                          <a:ext cx="1085850" cy="1384995"/>
                        </a:xfrm>
                        <a:prstGeom prst="rect">
                          <a:avLst/>
                        </a:prstGeom>
                        <a:noFill/>
                      </wps:spPr>
                      <wps:txbx>
                        <w:txbxContent>
                          <w:p w14:paraId="14F29F1D" w14:textId="77777777" w:rsidR="0053748A" w:rsidRPr="0053748A" w:rsidRDefault="0053748A" w:rsidP="0053748A">
                            <w:pPr>
                              <w:pStyle w:val="NormalWeb"/>
                              <w:spacing w:before="0" w:beforeAutospacing="0" w:after="0" w:afterAutospacing="0"/>
                              <w:rPr>
                                <w:rFonts w:ascii="Montserrat" w:hAnsi="Montserrat"/>
                                <w:sz w:val="16"/>
                              </w:rPr>
                            </w:pPr>
                            <w:r w:rsidRPr="0053748A">
                              <w:rPr>
                                <w:rFonts w:ascii="Montserrat" w:hAnsi="Montserrat" w:cstheme="minorBidi"/>
                                <w:color w:val="000000" w:themeColor="text1"/>
                                <w:kern w:val="24"/>
                                <w:sz w:val="18"/>
                                <w:szCs w:val="28"/>
                              </w:rPr>
                              <w:t>Integración de soporte documental</w:t>
                            </w:r>
                          </w:p>
                          <w:p w14:paraId="3ACECEA3" w14:textId="77777777" w:rsidR="0053748A" w:rsidRPr="0053748A" w:rsidRDefault="0053748A" w:rsidP="0053748A">
                            <w:pPr>
                              <w:pStyle w:val="NormalWeb"/>
                              <w:spacing w:before="0" w:beforeAutospacing="0" w:after="0" w:afterAutospacing="0"/>
                              <w:rPr>
                                <w:rFonts w:ascii="Montserrat" w:hAnsi="Montserrat"/>
                                <w:sz w:val="16"/>
                              </w:rPr>
                            </w:pPr>
                            <w:r w:rsidRPr="0053748A">
                              <w:rPr>
                                <w:rFonts w:ascii="Montserrat" w:hAnsi="Montserrat" w:cstheme="minorBidi"/>
                                <w:color w:val="000000" w:themeColor="text1"/>
                                <w:kern w:val="24"/>
                                <w:sz w:val="18"/>
                                <w:szCs w:val="28"/>
                              </w:rPr>
                              <w:t>Enero – febrero 2022</w:t>
                            </w:r>
                          </w:p>
                          <w:p w14:paraId="2ADA1869" w14:textId="77777777" w:rsidR="0053748A" w:rsidRPr="0053748A" w:rsidRDefault="0053748A" w:rsidP="0053748A">
                            <w:pPr>
                              <w:pStyle w:val="NormalWeb"/>
                              <w:spacing w:before="0" w:beforeAutospacing="0" w:after="0" w:afterAutospacing="0"/>
                              <w:rPr>
                                <w:rFonts w:ascii="Montserrat" w:hAnsi="Montserrat"/>
                                <w:sz w:val="16"/>
                              </w:rPr>
                            </w:pPr>
                            <w:r w:rsidRPr="0053748A">
                              <w:rPr>
                                <w:rFonts w:ascii="Montserrat" w:hAnsi="Montserrat" w:cstheme="minorBidi"/>
                                <w:b/>
                                <w:bCs/>
                                <w:color w:val="000000" w:themeColor="text1"/>
                                <w:kern w:val="24"/>
                                <w:sz w:val="18"/>
                                <w:szCs w:val="28"/>
                              </w:rPr>
                              <w:t>1 mes</w:t>
                            </w:r>
                          </w:p>
                        </w:txbxContent>
                      </wps:txbx>
                      <wps:bodyPr wrap="square" rtlCol="0">
                        <a:spAutoFit/>
                      </wps:bodyPr>
                    </wps:wsp>
                  </a:graphicData>
                </a:graphic>
                <wp14:sizeRelH relativeFrom="margin">
                  <wp14:pctWidth>0</wp14:pctWidth>
                </wp14:sizeRelH>
              </wp:anchor>
            </w:drawing>
          </mc:Choice>
          <mc:Fallback>
            <w:pict>
              <v:shape w14:anchorId="6131504D" id="1 CuadroTexto" o:spid="_x0000_s1028" type="#_x0000_t202" style="position:absolute;left:0;text-align:left;margin-left:392.8pt;margin-top:41.8pt;width:85.5pt;height:109.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" filled="f" stroked="f">
                <v:textbox style="mso-fit-shape-to-text:t">
                  <w:txbxContent>
                    <w:p w14:paraId="14F29F1D" w14:textId="77777777" w:rsidR="0053748A" w:rsidRPr="0053748A" w:rsidRDefault="0053748A" w:rsidP="0053748A">
                      <w:pPr>
                        <w:pStyle w:val="NormalWeb"/>
                        <w:spacing w:before="0" w:beforeAutospacing="0" w:after="0" w:afterAutospacing="0"/>
                        <w:rPr>
                          <w:rFonts w:ascii="Montserrat" w:hAnsi="Montserrat"/>
                          <w:sz w:val="16"/>
                        </w:rPr>
                      </w:pPr>
                      <w:r w:rsidRPr="0053748A">
                        <w:rPr>
                          <w:rFonts w:ascii="Montserrat" w:hAnsi="Montserrat" w:cstheme="minorBidi"/>
                          <w:color w:val="000000" w:themeColor="text1"/>
                          <w:kern w:val="24"/>
                          <w:sz w:val="18"/>
                          <w:szCs w:val="28"/>
                        </w:rPr>
                        <w:t>Integración de soporte documental</w:t>
                      </w:r>
                    </w:p>
                    <w:p w14:paraId="3ACECEA3" w14:textId="77777777" w:rsidR="0053748A" w:rsidRPr="0053748A" w:rsidRDefault="0053748A" w:rsidP="0053748A">
                      <w:pPr>
                        <w:pStyle w:val="NormalWeb"/>
                        <w:spacing w:before="0" w:beforeAutospacing="0" w:after="0" w:afterAutospacing="0"/>
                        <w:rPr>
                          <w:rFonts w:ascii="Montserrat" w:hAnsi="Montserrat"/>
                          <w:sz w:val="16"/>
                        </w:rPr>
                      </w:pPr>
                      <w:r w:rsidRPr="0053748A">
                        <w:rPr>
                          <w:rFonts w:ascii="Montserrat" w:hAnsi="Montserrat" w:cstheme="minorBidi"/>
                          <w:color w:val="000000" w:themeColor="text1"/>
                          <w:kern w:val="24"/>
                          <w:sz w:val="18"/>
                          <w:szCs w:val="28"/>
                        </w:rPr>
                        <w:t>Enero – febrero 2022</w:t>
                      </w:r>
                    </w:p>
                    <w:p w14:paraId="2ADA1869" w14:textId="77777777" w:rsidR="0053748A" w:rsidRPr="0053748A" w:rsidRDefault="0053748A" w:rsidP="0053748A">
                      <w:pPr>
                        <w:pStyle w:val="NormalWeb"/>
                        <w:spacing w:before="0" w:beforeAutospacing="0" w:after="0" w:afterAutospacing="0"/>
                        <w:rPr>
                          <w:rFonts w:ascii="Montserrat" w:hAnsi="Montserrat"/>
                          <w:sz w:val="16"/>
                        </w:rPr>
                      </w:pPr>
                      <w:r w:rsidRPr="0053748A">
                        <w:rPr>
                          <w:rFonts w:ascii="Montserrat" w:hAnsi="Montserrat" w:cstheme="minorBidi"/>
                          <w:b/>
                          <w:bCs/>
                          <w:color w:val="000000" w:themeColor="text1"/>
                          <w:kern w:val="24"/>
                          <w:sz w:val="18"/>
                          <w:szCs w:val="28"/>
                        </w:rPr>
                        <w:t>1 mes</w:t>
                      </w:r>
                    </w:p>
                  </w:txbxContent>
                </v:textbox>
              </v:shape>
            </w:pict>
          </mc:Fallback>
        </mc:AlternateContent>
      </w:r>
      <w:r w:rsidRPr="00651A03">
        <w:rPr>
          <w:noProof/>
          <w:sz w:val="20"/>
          <w:szCs w:val="20"/>
        </w:rPr>
        <w:drawing>
          <wp:inline distT="0" distB="0" distL="0" distR="0" wp14:anchorId="79B22C92" wp14:editId="5E876725">
            <wp:extent cx="5900420" cy="2877185"/>
            <wp:effectExtent l="0" t="0" r="2413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651A03">
        <w:rPr>
          <w:sz w:val="20"/>
          <w:szCs w:val="20"/>
        </w:rPr>
        <w:t>En uso de la voz el Ing. Bravo, solicitó el apoyo de los miembros con la finalidad de que pudieran proporcionar los datos de las personas que consideren que pudieran integrar el Grupo Técnico, esto con el objetivo de ya implementar los trabajos presentados en la ruta crítica.</w:t>
      </w:r>
    </w:p>
    <w:p w14:paraId="66A06697" w14:textId="328CA205" w:rsidR="00485E2C" w:rsidRPr="00651A03" w:rsidRDefault="00485E2C" w:rsidP="0053748A">
      <w:pPr>
        <w:pStyle w:val="Default"/>
        <w:spacing w:before="120" w:after="120"/>
        <w:jc w:val="both"/>
        <w:rPr>
          <w:sz w:val="20"/>
          <w:szCs w:val="20"/>
        </w:rPr>
      </w:pPr>
      <w:r w:rsidRPr="00651A03">
        <w:rPr>
          <w:sz w:val="20"/>
          <w:szCs w:val="20"/>
        </w:rPr>
        <w:t>En ese sentido los Ing. Montes de Oca, Ing. Rocha, el Ing. Oliva, el Ing. Garza y la Mtra. Pisanty, comentaron su disposición a pertenecer en el Grupo Técnico.</w:t>
      </w:r>
    </w:p>
    <w:p w14:paraId="58307A9F" w14:textId="0D98A43E" w:rsidR="00485E2C" w:rsidRPr="00651A03" w:rsidRDefault="00485E2C" w:rsidP="0053748A">
      <w:pPr>
        <w:pStyle w:val="Default"/>
        <w:spacing w:before="120" w:after="120"/>
        <w:jc w:val="both"/>
        <w:rPr>
          <w:sz w:val="20"/>
          <w:szCs w:val="20"/>
        </w:rPr>
      </w:pPr>
      <w:r w:rsidRPr="00651A03">
        <w:rPr>
          <w:sz w:val="20"/>
          <w:szCs w:val="20"/>
        </w:rPr>
        <w:t>El Ing. Bravo, agradeció el apoyo y comentó que sería necesario que los miembros pudieran invitar a otras personas para que se integren a dicho Grupo.</w:t>
      </w:r>
    </w:p>
    <w:p w14:paraId="60208D69" w14:textId="7A2EEA07" w:rsidR="00A346FB" w:rsidRPr="00651A03" w:rsidRDefault="00A346FB" w:rsidP="002377F1">
      <w:pPr>
        <w:pStyle w:val="Default"/>
        <w:spacing w:before="120" w:after="120"/>
        <w:jc w:val="both"/>
        <w:rPr>
          <w:sz w:val="20"/>
          <w:szCs w:val="20"/>
        </w:rPr>
      </w:pPr>
      <w:r w:rsidRPr="00651A03">
        <w:rPr>
          <w:sz w:val="20"/>
          <w:szCs w:val="20"/>
          <w:lang w:val="es-ES"/>
        </w:rPr>
        <w:t xml:space="preserve">Al no haber más comentarios al respecto, la Dra. Fernández </w:t>
      </w:r>
      <w:r w:rsidRPr="00651A03">
        <w:rPr>
          <w:sz w:val="20"/>
          <w:szCs w:val="20"/>
        </w:rPr>
        <w:t xml:space="preserve">comentó que el Ing. Martínez no se ha presentado en sesiones anteriores, por motivos de trabajo y personales; razón por la cual la información relacionada con el </w:t>
      </w:r>
      <w:r w:rsidRPr="00651A03">
        <w:rPr>
          <w:b/>
          <w:sz w:val="20"/>
          <w:szCs w:val="20"/>
        </w:rPr>
        <w:t>“Grupo de trabajo de Incendios Forestales”</w:t>
      </w:r>
      <w:r w:rsidRPr="00651A03">
        <w:rPr>
          <w:sz w:val="20"/>
          <w:szCs w:val="20"/>
        </w:rPr>
        <w:t xml:space="preserve">, se retomará cuando el Ing. Martínez asista a alguna de las reuniones programadas de este CCA. </w:t>
      </w:r>
    </w:p>
    <w:p w14:paraId="2B7B473B" w14:textId="02C74879" w:rsidR="00D3492A" w:rsidRPr="00651A03" w:rsidRDefault="00A346FB" w:rsidP="002377F1">
      <w:pPr>
        <w:pStyle w:val="Default"/>
        <w:spacing w:before="120" w:after="120"/>
        <w:jc w:val="both"/>
        <w:rPr>
          <w:b/>
          <w:bCs/>
          <w:i/>
          <w:sz w:val="20"/>
          <w:szCs w:val="20"/>
        </w:rPr>
      </w:pPr>
      <w:r w:rsidRPr="00651A03">
        <w:rPr>
          <w:sz w:val="20"/>
          <w:szCs w:val="20"/>
        </w:rPr>
        <w:t>Ahora bien</w:t>
      </w:r>
      <w:r w:rsidR="00D3492A" w:rsidRPr="00651A03">
        <w:rPr>
          <w:sz w:val="20"/>
          <w:szCs w:val="20"/>
        </w:rPr>
        <w:t>, la Dra. Fernández</w:t>
      </w:r>
      <w:r w:rsidR="00EB69D1" w:rsidRPr="00651A03">
        <w:rPr>
          <w:sz w:val="20"/>
          <w:szCs w:val="20"/>
        </w:rPr>
        <w:t xml:space="preserve"> </w:t>
      </w:r>
      <w:r w:rsidRPr="00651A03">
        <w:rPr>
          <w:sz w:val="20"/>
          <w:szCs w:val="20"/>
        </w:rPr>
        <w:t xml:space="preserve">cedió </w:t>
      </w:r>
      <w:r w:rsidR="00D3492A" w:rsidRPr="00651A03">
        <w:rPr>
          <w:sz w:val="20"/>
          <w:szCs w:val="20"/>
        </w:rPr>
        <w:t xml:space="preserve">el uso de la voz al Ing. </w:t>
      </w:r>
      <w:r w:rsidR="00485E2C" w:rsidRPr="00651A03">
        <w:rPr>
          <w:sz w:val="20"/>
          <w:szCs w:val="20"/>
        </w:rPr>
        <w:t>Oliva</w:t>
      </w:r>
      <w:r w:rsidR="00D3492A" w:rsidRPr="00651A03">
        <w:rPr>
          <w:sz w:val="20"/>
          <w:szCs w:val="20"/>
        </w:rPr>
        <w:t xml:space="preserve"> con la finalidad de que presente los avance relacionados con </w:t>
      </w:r>
      <w:r w:rsidR="00D218F5" w:rsidRPr="00651A03">
        <w:rPr>
          <w:sz w:val="20"/>
          <w:szCs w:val="20"/>
        </w:rPr>
        <w:t xml:space="preserve">el </w:t>
      </w:r>
      <w:r w:rsidR="00D218F5" w:rsidRPr="00651A03">
        <w:rPr>
          <w:b/>
          <w:bCs/>
          <w:i/>
          <w:sz w:val="20"/>
          <w:szCs w:val="20"/>
        </w:rPr>
        <w:t>“Grupo Distribución de Gas LP al consumidor”</w:t>
      </w:r>
      <w:r w:rsidR="00D3492A" w:rsidRPr="00651A03">
        <w:rPr>
          <w:b/>
          <w:bCs/>
          <w:i/>
          <w:sz w:val="20"/>
          <w:szCs w:val="20"/>
        </w:rPr>
        <w:t>.</w:t>
      </w:r>
    </w:p>
    <w:p w14:paraId="7900A713" w14:textId="56055C33" w:rsidR="00485E2C" w:rsidRPr="00651A03" w:rsidRDefault="00D3492A" w:rsidP="002377F1">
      <w:pPr>
        <w:pStyle w:val="Default"/>
        <w:spacing w:before="120" w:after="120"/>
        <w:jc w:val="both"/>
        <w:rPr>
          <w:bCs/>
          <w:sz w:val="20"/>
          <w:szCs w:val="20"/>
        </w:rPr>
      </w:pPr>
      <w:r w:rsidRPr="00651A03">
        <w:rPr>
          <w:bCs/>
          <w:sz w:val="20"/>
          <w:szCs w:val="20"/>
        </w:rPr>
        <w:t xml:space="preserve">En uso de la voz el Ing. </w:t>
      </w:r>
      <w:r w:rsidR="00485E2C" w:rsidRPr="00651A03">
        <w:rPr>
          <w:bCs/>
          <w:sz w:val="20"/>
          <w:szCs w:val="20"/>
        </w:rPr>
        <w:t>Oliva</w:t>
      </w:r>
      <w:r w:rsidRPr="00651A03">
        <w:rPr>
          <w:bCs/>
          <w:sz w:val="20"/>
          <w:szCs w:val="20"/>
        </w:rPr>
        <w:t xml:space="preserve">, </w:t>
      </w:r>
      <w:r w:rsidR="00485E2C" w:rsidRPr="00651A03">
        <w:rPr>
          <w:bCs/>
          <w:sz w:val="20"/>
          <w:szCs w:val="20"/>
        </w:rPr>
        <w:t>presentó una propuesta de recomendación, misma que fue enviada a los miembros para sus comentarios</w:t>
      </w:r>
      <w:r w:rsidR="00AA6047" w:rsidRPr="00651A03">
        <w:rPr>
          <w:bCs/>
          <w:sz w:val="20"/>
          <w:szCs w:val="20"/>
        </w:rPr>
        <w:t>; así como a la Dra. Izcapa, para que ella pudiera opinar acerca del documento</w:t>
      </w:r>
      <w:r w:rsidR="00485E2C" w:rsidRPr="00651A03">
        <w:rPr>
          <w:bCs/>
          <w:sz w:val="20"/>
          <w:szCs w:val="20"/>
        </w:rPr>
        <w:t>.</w:t>
      </w:r>
    </w:p>
    <w:p w14:paraId="7A8EC34F" w14:textId="1220E636" w:rsidR="00485E2C" w:rsidRPr="00651A03" w:rsidRDefault="00485E2C" w:rsidP="002377F1">
      <w:pPr>
        <w:pStyle w:val="Default"/>
        <w:spacing w:before="120" w:after="120"/>
        <w:jc w:val="both"/>
        <w:rPr>
          <w:bCs/>
          <w:sz w:val="20"/>
          <w:szCs w:val="20"/>
        </w:rPr>
      </w:pPr>
      <w:r w:rsidRPr="00651A03">
        <w:rPr>
          <w:bCs/>
          <w:sz w:val="20"/>
          <w:szCs w:val="20"/>
        </w:rPr>
        <w:t>Al respecto la Dra. Fernández, mencionó que ella tiene algunos comentarios, pero que estos serían revisados en una reunión de trabajo con el Ing. Oliva.</w:t>
      </w:r>
    </w:p>
    <w:p w14:paraId="1621D101" w14:textId="528DA75B" w:rsidR="00D56A2E" w:rsidRPr="00651A03" w:rsidRDefault="00D56A2E" w:rsidP="002377F1">
      <w:pPr>
        <w:pStyle w:val="Prrafodelista"/>
        <w:spacing w:before="120" w:after="120"/>
        <w:ind w:left="0"/>
        <w:contextualSpacing w:val="0"/>
        <w:jc w:val="both"/>
        <w:rPr>
          <w:rFonts w:ascii="Montserrat" w:hAnsi="Montserrat" w:cs="Montserrat"/>
          <w:bCs/>
          <w:color w:val="000000"/>
          <w:lang w:eastAsia="es-MX"/>
        </w:rPr>
      </w:pPr>
      <w:r w:rsidRPr="00651A03">
        <w:rPr>
          <w:rFonts w:ascii="Montserrat" w:hAnsi="Montserrat" w:cs="Montserrat"/>
          <w:bCs/>
          <w:color w:val="000000"/>
          <w:lang w:eastAsia="es-MX"/>
        </w:rPr>
        <w:t>De lo expuesto con anterioridad y al no haber comentarios adicionales, los miembros por unanimidad</w:t>
      </w:r>
      <w:r w:rsidR="0040555E" w:rsidRPr="00651A03">
        <w:rPr>
          <w:rFonts w:ascii="Montserrat" w:hAnsi="Montserrat" w:cs="Montserrat"/>
          <w:bCs/>
          <w:color w:val="000000"/>
          <w:lang w:eastAsia="es-MX"/>
        </w:rPr>
        <w:t xml:space="preserve"> consideran dejar el presente acuerdo con el estatus de pendiente para que en la siguiente reunión presenten los avances correspondientes.</w:t>
      </w:r>
    </w:p>
    <w:p w14:paraId="701FEF02" w14:textId="701EBF97" w:rsidR="0073148C" w:rsidRPr="00651A03" w:rsidRDefault="00677047" w:rsidP="002377F1">
      <w:pPr>
        <w:pStyle w:val="Prrafodelista"/>
        <w:numPr>
          <w:ilvl w:val="0"/>
          <w:numId w:val="16"/>
        </w:numPr>
        <w:spacing w:before="120" w:after="120"/>
        <w:ind w:left="0" w:firstLine="0"/>
        <w:contextualSpacing w:val="0"/>
        <w:rPr>
          <w:rFonts w:ascii="Montserrat" w:eastAsia="Arial Unicode MS" w:hAnsi="Montserrat" w:cs="Arial"/>
          <w:b/>
          <w:lang w:val="es-ES_tradnl"/>
        </w:rPr>
      </w:pPr>
      <w:r w:rsidRPr="00651A03">
        <w:rPr>
          <w:rFonts w:ascii="Montserrat" w:eastAsia="Montserrat" w:hAnsi="Montserrat" w:cs="Montserrat"/>
          <w:b/>
        </w:rPr>
        <w:t>Asuntos Generales.</w:t>
      </w:r>
    </w:p>
    <w:p w14:paraId="17208133" w14:textId="77777777" w:rsidR="00AA6047" w:rsidRPr="00651A03" w:rsidRDefault="000603F3" w:rsidP="002377F1">
      <w:pPr>
        <w:spacing w:before="120" w:after="120"/>
        <w:jc w:val="both"/>
        <w:rPr>
          <w:rFonts w:ascii="Montserrat" w:eastAsia="Arial Unicode MS" w:hAnsi="Montserrat" w:cs="Arial"/>
          <w:lang w:val="es-ES_tradnl"/>
        </w:rPr>
      </w:pPr>
      <w:r w:rsidRPr="00651A03">
        <w:rPr>
          <w:rFonts w:ascii="Montserrat" w:hAnsi="Montserrat" w:cs="Montserrat"/>
          <w:bCs/>
          <w:color w:val="000000"/>
          <w:lang w:eastAsia="es-MX"/>
        </w:rPr>
        <w:t>Bajo este punto del orden del día</w:t>
      </w:r>
      <w:r w:rsidR="00065638" w:rsidRPr="00651A03">
        <w:rPr>
          <w:rFonts w:ascii="Montserrat" w:hAnsi="Montserrat" w:cs="Montserrat"/>
          <w:bCs/>
          <w:color w:val="000000"/>
          <w:lang w:eastAsia="es-MX"/>
        </w:rPr>
        <w:t>,</w:t>
      </w:r>
      <w:r w:rsidR="006D310D" w:rsidRPr="00651A03">
        <w:rPr>
          <w:rFonts w:ascii="Montserrat" w:hAnsi="Montserrat" w:cs="Montserrat"/>
          <w:bCs/>
          <w:color w:val="000000"/>
          <w:lang w:eastAsia="es-MX"/>
        </w:rPr>
        <w:t xml:space="preserve"> </w:t>
      </w:r>
      <w:r w:rsidR="007645B1" w:rsidRPr="00651A03">
        <w:rPr>
          <w:rFonts w:ascii="Montserrat" w:hAnsi="Montserrat" w:cs="Montserrat"/>
          <w:bCs/>
          <w:color w:val="000000"/>
          <w:lang w:eastAsia="es-MX"/>
        </w:rPr>
        <w:t xml:space="preserve">la Dra. </w:t>
      </w:r>
      <w:r w:rsidR="007645B1" w:rsidRPr="00651A03">
        <w:rPr>
          <w:rFonts w:ascii="Montserrat" w:eastAsia="Arial Unicode MS" w:hAnsi="Montserrat" w:cs="Arial"/>
          <w:lang w:val="es-ES_tradnl"/>
        </w:rPr>
        <w:t>Fernández</w:t>
      </w:r>
      <w:r w:rsidR="00915EC8" w:rsidRPr="00651A03">
        <w:rPr>
          <w:rFonts w:ascii="Montserrat" w:eastAsia="Arial Unicode MS" w:hAnsi="Montserrat" w:cs="Arial"/>
          <w:lang w:val="es-ES_tradnl"/>
        </w:rPr>
        <w:t xml:space="preserve">, </w:t>
      </w:r>
      <w:r w:rsidR="00AA6047" w:rsidRPr="00651A03">
        <w:rPr>
          <w:rFonts w:ascii="Montserrat" w:eastAsia="Arial Unicode MS" w:hAnsi="Montserrat" w:cs="Arial"/>
          <w:lang w:val="es-ES_tradnl"/>
        </w:rPr>
        <w:t xml:space="preserve">informó acerca de la reunión que se tuvo con la Lic. Laura Velázquez Alzúa, Coordinadora Nacional de Protección Civil el pasado 24 de </w:t>
      </w:r>
      <w:r w:rsidR="00AA6047" w:rsidRPr="00651A03">
        <w:rPr>
          <w:rFonts w:ascii="Montserrat" w:eastAsia="Arial Unicode MS" w:hAnsi="Montserrat" w:cs="Arial"/>
          <w:lang w:val="es-ES_tradnl"/>
        </w:rPr>
        <w:lastRenderedPageBreak/>
        <w:t>junio, en donde participaron los demás Presidentes de los Comités Científicos Asesores y el Ing. Enrique Guevara, Director General del CENAPRED.</w:t>
      </w:r>
    </w:p>
    <w:p w14:paraId="17E5EC2D" w14:textId="0AC0BE05" w:rsidR="00AA6047" w:rsidRPr="00651A03" w:rsidRDefault="00AA6047" w:rsidP="002377F1">
      <w:pPr>
        <w:spacing w:before="120" w:after="120"/>
        <w:jc w:val="both"/>
        <w:rPr>
          <w:rFonts w:ascii="Montserrat" w:eastAsia="Arial Unicode MS" w:hAnsi="Montserrat" w:cs="Arial"/>
          <w:lang w:val="es-ES_tradnl"/>
        </w:rPr>
      </w:pPr>
      <w:r w:rsidRPr="00651A03">
        <w:rPr>
          <w:rFonts w:ascii="Montserrat" w:eastAsia="Arial Unicode MS" w:hAnsi="Montserrat" w:cs="Arial"/>
          <w:lang w:val="es-ES_tradnl"/>
        </w:rPr>
        <w:t xml:space="preserve">En dicha reunión se presentó una pequeña síntesis del trabajo que se ha llevado a cabo en los Comités y de que en breve se publicaría el Programa Nacional de Protección Civil, reconociendo la labor de los integrantes de los </w:t>
      </w:r>
      <w:r w:rsidR="007E79EF">
        <w:rPr>
          <w:rFonts w:ascii="Montserrat" w:eastAsia="Arial Unicode MS" w:hAnsi="Montserrat" w:cs="Arial"/>
          <w:lang w:val="es-ES_tradnl"/>
        </w:rPr>
        <w:t>CCA</w:t>
      </w:r>
      <w:r w:rsidRPr="00651A03">
        <w:rPr>
          <w:rFonts w:ascii="Montserrat" w:eastAsia="Arial Unicode MS" w:hAnsi="Montserrat" w:cs="Arial"/>
          <w:lang w:val="es-ES_tradnl"/>
        </w:rPr>
        <w:t>.</w:t>
      </w:r>
    </w:p>
    <w:p w14:paraId="0C9E99B2" w14:textId="2AB5C1CC" w:rsidR="00AA6047" w:rsidRPr="00651A03" w:rsidRDefault="00AA6047" w:rsidP="002377F1">
      <w:pPr>
        <w:spacing w:before="120" w:after="120"/>
        <w:jc w:val="both"/>
        <w:rPr>
          <w:rFonts w:ascii="Montserrat" w:eastAsia="Arial Unicode MS" w:hAnsi="Montserrat" w:cs="Arial"/>
          <w:lang w:val="es-ES_tradnl"/>
        </w:rPr>
      </w:pPr>
      <w:r w:rsidRPr="00651A03">
        <w:rPr>
          <w:rFonts w:ascii="Montserrat" w:eastAsia="Arial Unicode MS" w:hAnsi="Montserrat" w:cs="Arial"/>
          <w:lang w:val="es-ES_tradnl"/>
        </w:rPr>
        <w:t>Como otro tema comentó que el 1 de julio</w:t>
      </w:r>
      <w:r w:rsidR="00E53E83" w:rsidRPr="00651A03">
        <w:rPr>
          <w:rFonts w:ascii="Montserrat" w:eastAsia="Arial Unicode MS" w:hAnsi="Montserrat" w:cs="Arial"/>
          <w:lang w:val="es-ES_tradnl"/>
        </w:rPr>
        <w:t>,</w:t>
      </w:r>
      <w:r w:rsidRPr="00651A03">
        <w:rPr>
          <w:rFonts w:ascii="Montserrat" w:eastAsia="Arial Unicode MS" w:hAnsi="Montserrat" w:cs="Arial"/>
          <w:lang w:val="es-ES_tradnl"/>
        </w:rPr>
        <w:t xml:space="preserve"> el </w:t>
      </w:r>
      <w:r w:rsidR="007E79EF" w:rsidRPr="007E79EF">
        <w:rPr>
          <w:rFonts w:ascii="Montserrat" w:eastAsia="Arial Unicode MS" w:hAnsi="Montserrat" w:cs="Arial"/>
          <w:lang w:val="es-ES_tradnl"/>
        </w:rPr>
        <w:t>Mtro. Rubén Muñoz García</w:t>
      </w:r>
      <w:r w:rsidR="007E79EF">
        <w:rPr>
          <w:rFonts w:ascii="Montserrat" w:eastAsia="Arial Unicode MS" w:hAnsi="Montserrat" w:cs="Arial"/>
          <w:lang w:val="es-ES_tradnl"/>
        </w:rPr>
        <w:t xml:space="preserve">, </w:t>
      </w:r>
      <w:bookmarkStart w:id="0" w:name="_GoBack"/>
      <w:bookmarkEnd w:id="0"/>
      <w:r w:rsidRPr="00651A03">
        <w:rPr>
          <w:rFonts w:ascii="Montserrat" w:eastAsia="Arial Unicode MS" w:hAnsi="Montserrat" w:cs="Arial"/>
          <w:lang w:val="es-ES_tradnl"/>
        </w:rPr>
        <w:t>se comunicó con la Dra. Fernández, para expresarle que por motivos laborales ya no le será posible seguir continuando como miembro de este CCCA.</w:t>
      </w:r>
    </w:p>
    <w:p w14:paraId="15BB600E" w14:textId="61BF4D0B" w:rsidR="00C2102D" w:rsidRPr="00651A03" w:rsidRDefault="00C2102D" w:rsidP="002377F1">
      <w:pPr>
        <w:spacing w:before="120" w:after="120"/>
        <w:jc w:val="both"/>
        <w:rPr>
          <w:rFonts w:ascii="Montserrat" w:eastAsia="Arial Unicode MS" w:hAnsi="Montserrat" w:cs="Arial"/>
          <w:lang w:val="es-ES_tradnl"/>
        </w:rPr>
      </w:pPr>
      <w:r w:rsidRPr="00651A03">
        <w:rPr>
          <w:rFonts w:ascii="Montserrat" w:eastAsia="Arial Unicode MS" w:hAnsi="Montserrat" w:cs="Arial"/>
          <w:lang w:val="es-ES_tradnl"/>
        </w:rPr>
        <w:t>Así mismo, expuso que dentro de la Secretaría de Comunicaciones y Transportes se encuentra vacante una plaza de Jefe de Departamento en el área de Transporte de Materiales Peligrosos, por lo cual solicita el apoyo de los miembros para que en caso de que tengan alguna propuesta para ocupar dicha plaza sea remitida a la Dra. Fernández, vía correo electrónico.</w:t>
      </w:r>
    </w:p>
    <w:p w14:paraId="158D55CD" w14:textId="068CEEB5" w:rsidR="00903D2F" w:rsidRPr="00651A03" w:rsidRDefault="001156F2" w:rsidP="002377F1">
      <w:pPr>
        <w:spacing w:before="120" w:after="120"/>
        <w:jc w:val="both"/>
        <w:rPr>
          <w:rFonts w:ascii="Montserrat" w:hAnsi="Montserrat" w:cs="Montserrat"/>
          <w:bCs/>
          <w:color w:val="000000"/>
          <w:lang w:val="es-MX" w:eastAsia="es-MX"/>
        </w:rPr>
      </w:pPr>
      <w:r w:rsidRPr="00651A03">
        <w:rPr>
          <w:rFonts w:ascii="Montserrat" w:hAnsi="Montserrat" w:cs="Montserrat"/>
          <w:bCs/>
          <w:color w:val="000000"/>
          <w:lang w:val="es-MX" w:eastAsia="es-MX"/>
        </w:rPr>
        <w:t xml:space="preserve">Al no haber más asuntos generales que tratar </w:t>
      </w:r>
      <w:r w:rsidR="00903D2F" w:rsidRPr="00651A03">
        <w:rPr>
          <w:rFonts w:ascii="Montserrat" w:hAnsi="Montserrat" w:cs="Montserrat"/>
          <w:bCs/>
          <w:color w:val="000000"/>
          <w:lang w:val="es-MX" w:eastAsia="es-MX"/>
        </w:rPr>
        <w:t xml:space="preserve">la Dra. Fernández, agradeció la participación de los miembros y personas invitadas a este </w:t>
      </w:r>
      <w:r w:rsidR="001C6BE8" w:rsidRPr="00651A03">
        <w:rPr>
          <w:rFonts w:ascii="Montserrat" w:hAnsi="Montserrat" w:cs="Montserrat"/>
          <w:bCs/>
          <w:color w:val="000000"/>
          <w:lang w:val="es-MX" w:eastAsia="es-MX"/>
        </w:rPr>
        <w:t>Comité, por lo que siendo las 1</w:t>
      </w:r>
      <w:r w:rsidR="00AD4CCD" w:rsidRPr="00651A03">
        <w:rPr>
          <w:rFonts w:ascii="Montserrat" w:hAnsi="Montserrat" w:cs="Montserrat"/>
          <w:bCs/>
          <w:color w:val="000000"/>
          <w:lang w:val="es-MX" w:eastAsia="es-MX"/>
        </w:rPr>
        <w:t>2</w:t>
      </w:r>
      <w:r w:rsidR="001C6BE8" w:rsidRPr="00651A03">
        <w:rPr>
          <w:rFonts w:ascii="Montserrat" w:hAnsi="Montserrat" w:cs="Montserrat"/>
          <w:bCs/>
          <w:color w:val="000000"/>
          <w:lang w:val="es-MX" w:eastAsia="es-MX"/>
        </w:rPr>
        <w:t>:</w:t>
      </w:r>
      <w:r w:rsidR="00AD4CCD" w:rsidRPr="00651A03">
        <w:rPr>
          <w:rFonts w:ascii="Montserrat" w:hAnsi="Montserrat" w:cs="Montserrat"/>
          <w:bCs/>
          <w:color w:val="000000"/>
          <w:lang w:val="es-MX" w:eastAsia="es-MX"/>
        </w:rPr>
        <w:t>00</w:t>
      </w:r>
      <w:r w:rsidR="00903D2F" w:rsidRPr="00651A03">
        <w:rPr>
          <w:rFonts w:ascii="Montserrat" w:hAnsi="Montserrat" w:cs="Montserrat"/>
          <w:bCs/>
          <w:color w:val="000000"/>
          <w:lang w:val="es-MX" w:eastAsia="es-MX"/>
        </w:rPr>
        <w:t xml:space="preserve"> horas</w:t>
      </w:r>
      <w:r w:rsidR="001C6BE8" w:rsidRPr="00651A03">
        <w:rPr>
          <w:rFonts w:ascii="Montserrat" w:hAnsi="Montserrat" w:cs="Montserrat"/>
          <w:bCs/>
          <w:color w:val="000000"/>
          <w:lang w:val="es-MX" w:eastAsia="es-MX"/>
        </w:rPr>
        <w:t xml:space="preserve"> del día </w:t>
      </w:r>
      <w:r w:rsidR="00C2102D" w:rsidRPr="00651A03">
        <w:rPr>
          <w:rFonts w:ascii="Montserrat" w:hAnsi="Montserrat" w:cs="Montserrat"/>
          <w:bCs/>
          <w:color w:val="000000"/>
          <w:lang w:val="es-MX" w:eastAsia="es-MX"/>
        </w:rPr>
        <w:t>09</w:t>
      </w:r>
      <w:r w:rsidR="001C6BE8" w:rsidRPr="00651A03">
        <w:rPr>
          <w:rFonts w:ascii="Montserrat" w:hAnsi="Montserrat" w:cs="Montserrat"/>
          <w:bCs/>
          <w:color w:val="000000"/>
          <w:lang w:val="es-MX" w:eastAsia="es-MX"/>
        </w:rPr>
        <w:t xml:space="preserve"> de </w:t>
      </w:r>
      <w:r w:rsidR="00C2102D" w:rsidRPr="00651A03">
        <w:rPr>
          <w:rFonts w:ascii="Montserrat" w:hAnsi="Montserrat" w:cs="Montserrat"/>
          <w:bCs/>
          <w:color w:val="000000"/>
          <w:lang w:val="es-MX" w:eastAsia="es-MX"/>
        </w:rPr>
        <w:t>julio</w:t>
      </w:r>
      <w:r w:rsidR="000275B6" w:rsidRPr="00651A03">
        <w:rPr>
          <w:rFonts w:ascii="Montserrat" w:hAnsi="Montserrat" w:cs="Montserrat"/>
          <w:bCs/>
          <w:color w:val="000000"/>
          <w:lang w:val="es-MX" w:eastAsia="es-MX"/>
        </w:rPr>
        <w:t xml:space="preserve"> </w:t>
      </w:r>
      <w:r w:rsidR="00065638" w:rsidRPr="00651A03">
        <w:rPr>
          <w:rFonts w:ascii="Montserrat" w:hAnsi="Montserrat" w:cs="Montserrat"/>
          <w:bCs/>
          <w:color w:val="000000"/>
          <w:lang w:val="es-MX" w:eastAsia="es-MX"/>
        </w:rPr>
        <w:t>de</w:t>
      </w:r>
      <w:r w:rsidR="00682A90" w:rsidRPr="00651A03">
        <w:rPr>
          <w:rFonts w:ascii="Montserrat" w:hAnsi="Montserrat" w:cs="Montserrat"/>
          <w:bCs/>
          <w:color w:val="000000"/>
          <w:lang w:val="es-MX" w:eastAsia="es-MX"/>
        </w:rPr>
        <w:t xml:space="preserve"> </w:t>
      </w:r>
      <w:r w:rsidR="00D53ADF" w:rsidRPr="00651A03">
        <w:rPr>
          <w:rFonts w:ascii="Montserrat" w:hAnsi="Montserrat" w:cs="Montserrat"/>
          <w:bCs/>
          <w:color w:val="000000"/>
          <w:lang w:val="es-MX" w:eastAsia="es-MX"/>
        </w:rPr>
        <w:t>202</w:t>
      </w:r>
      <w:r w:rsidR="002A0457" w:rsidRPr="00651A03">
        <w:rPr>
          <w:rFonts w:ascii="Montserrat" w:hAnsi="Montserrat" w:cs="Montserrat"/>
          <w:bCs/>
          <w:color w:val="000000"/>
          <w:lang w:val="es-MX" w:eastAsia="es-MX"/>
        </w:rPr>
        <w:t>1</w:t>
      </w:r>
      <w:r w:rsidR="00903D2F" w:rsidRPr="00651A03">
        <w:rPr>
          <w:rFonts w:ascii="Montserrat" w:hAnsi="Montserrat" w:cs="Montserrat"/>
          <w:bCs/>
          <w:color w:val="000000"/>
          <w:lang w:val="es-MX" w:eastAsia="es-MX"/>
        </w:rPr>
        <w:t>, se da por terminada la presente reunión.</w:t>
      </w:r>
    </w:p>
    <w:p w14:paraId="3A46961B" w14:textId="77777777" w:rsidR="00456159" w:rsidRPr="00651A03" w:rsidRDefault="00456159" w:rsidP="002377F1">
      <w:pPr>
        <w:spacing w:before="120" w:after="120"/>
        <w:jc w:val="center"/>
        <w:rPr>
          <w:rFonts w:ascii="Montserrat" w:eastAsia="Arial Unicode MS" w:hAnsi="Montserrat" w:cs="Arial"/>
          <w:b/>
          <w:lang w:val="es-ES_tradnl"/>
        </w:rPr>
      </w:pPr>
      <w:r w:rsidRPr="00651A03">
        <w:rPr>
          <w:rFonts w:ascii="Montserrat" w:eastAsia="Arial Unicode MS" w:hAnsi="Montserrat" w:cs="Arial"/>
          <w:b/>
          <w:lang w:val="es-ES_tradnl"/>
        </w:rPr>
        <w:t>Firmas de Conformidad</w:t>
      </w:r>
    </w:p>
    <w:p w14:paraId="4C9D363C" w14:textId="77777777" w:rsidR="00A953A3" w:rsidRPr="00651A03" w:rsidRDefault="00456159" w:rsidP="002377F1">
      <w:pPr>
        <w:spacing w:before="120" w:after="120"/>
        <w:jc w:val="center"/>
        <w:rPr>
          <w:rFonts w:ascii="Montserrat" w:eastAsia="Arial Unicode MS" w:hAnsi="Montserrat" w:cs="Arial"/>
          <w:b/>
          <w:lang w:val="es-ES_tradnl"/>
        </w:rPr>
      </w:pPr>
      <w:r w:rsidRPr="00651A03">
        <w:rPr>
          <w:rFonts w:ascii="Montserrat" w:eastAsia="Arial Unicode MS" w:hAnsi="Montserrat" w:cs="Arial"/>
          <w:b/>
          <w:lang w:val="es-ES_tradnl"/>
        </w:rPr>
        <w:t xml:space="preserve">Miembros </w:t>
      </w: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4824"/>
        <w:gridCol w:w="4408"/>
      </w:tblGrid>
      <w:tr w:rsidR="00A953A3" w:rsidRPr="00651A03" w14:paraId="266A96E6" w14:textId="77777777" w:rsidTr="00A953A3">
        <w:trPr>
          <w:trHeight w:val="606"/>
          <w:tblCellSpacing w:w="20" w:type="dxa"/>
          <w:jc w:val="center"/>
        </w:trPr>
        <w:tc>
          <w:tcPr>
            <w:tcW w:w="2580" w:type="pct"/>
            <w:shd w:val="clear" w:color="auto" w:fill="BFBFBF"/>
            <w:vAlign w:val="center"/>
          </w:tcPr>
          <w:p w14:paraId="46368A2B" w14:textId="77777777" w:rsidR="00A953A3" w:rsidRPr="00651A03" w:rsidRDefault="00A953A3" w:rsidP="002377F1">
            <w:pPr>
              <w:pStyle w:val="Ttulo4"/>
              <w:spacing w:before="120" w:after="120"/>
              <w:rPr>
                <w:rFonts w:ascii="Montserrat" w:hAnsi="Montserrat" w:cs="Arial"/>
                <w:bCs/>
                <w:sz w:val="20"/>
              </w:rPr>
            </w:pPr>
            <w:r w:rsidRPr="00651A03">
              <w:rPr>
                <w:rFonts w:ascii="Montserrat" w:hAnsi="Montserrat" w:cs="Arial"/>
                <w:bCs/>
                <w:sz w:val="20"/>
              </w:rPr>
              <w:t>NOMBRE</w:t>
            </w:r>
          </w:p>
        </w:tc>
        <w:tc>
          <w:tcPr>
            <w:tcW w:w="2355" w:type="pct"/>
            <w:shd w:val="clear" w:color="auto" w:fill="BFBFBF"/>
            <w:vAlign w:val="center"/>
          </w:tcPr>
          <w:p w14:paraId="355F5C74" w14:textId="77777777" w:rsidR="00A953A3" w:rsidRPr="00651A03" w:rsidRDefault="00A953A3" w:rsidP="002377F1">
            <w:pPr>
              <w:pStyle w:val="Ttulo7"/>
              <w:spacing w:before="120" w:after="120"/>
              <w:rPr>
                <w:rFonts w:ascii="Montserrat" w:hAnsi="Montserrat" w:cs="Arial"/>
                <w:sz w:val="20"/>
              </w:rPr>
            </w:pPr>
            <w:r w:rsidRPr="00651A03">
              <w:rPr>
                <w:rFonts w:ascii="Montserrat" w:hAnsi="Montserrat" w:cs="Arial"/>
                <w:sz w:val="20"/>
              </w:rPr>
              <w:t>FIRMA</w:t>
            </w:r>
          </w:p>
        </w:tc>
      </w:tr>
      <w:tr w:rsidR="002377F1" w:rsidRPr="00651A03" w14:paraId="049D9F7D" w14:textId="77777777" w:rsidTr="00B44EF7">
        <w:trPr>
          <w:trHeight w:val="670"/>
          <w:tblCellSpacing w:w="20" w:type="dxa"/>
          <w:jc w:val="center"/>
        </w:trPr>
        <w:tc>
          <w:tcPr>
            <w:tcW w:w="2580" w:type="pct"/>
          </w:tcPr>
          <w:p w14:paraId="2552A3CD" w14:textId="77777777" w:rsidR="002377F1" w:rsidRPr="00651A03" w:rsidRDefault="002377F1" w:rsidP="002377F1">
            <w:pPr>
              <w:spacing w:before="120" w:after="120"/>
              <w:rPr>
                <w:rFonts w:ascii="Montserrat" w:hAnsi="Montserrat" w:cs="Arial"/>
              </w:rPr>
            </w:pPr>
            <w:r w:rsidRPr="00651A03">
              <w:rPr>
                <w:rFonts w:ascii="Montserrat" w:hAnsi="Montserrat" w:cs="Arial"/>
              </w:rPr>
              <w:t>Dra. Georgina Fernández Villagómez</w:t>
            </w:r>
          </w:p>
          <w:p w14:paraId="422570E1" w14:textId="6E62B18F" w:rsidR="002377F1" w:rsidRPr="00651A03" w:rsidRDefault="002377F1" w:rsidP="002377F1">
            <w:pPr>
              <w:spacing w:before="120" w:after="120"/>
              <w:rPr>
                <w:rFonts w:ascii="Montserrat" w:hAnsi="Montserrat" w:cs="Arial"/>
              </w:rPr>
            </w:pPr>
            <w:r w:rsidRPr="00651A03">
              <w:rPr>
                <w:rFonts w:ascii="Montserrat" w:hAnsi="Montserrat" w:cs="Arial"/>
              </w:rPr>
              <w:t xml:space="preserve">Presidenta </w:t>
            </w:r>
          </w:p>
        </w:tc>
        <w:tc>
          <w:tcPr>
            <w:tcW w:w="2355" w:type="pct"/>
            <w:vAlign w:val="center"/>
          </w:tcPr>
          <w:p w14:paraId="31682D46" w14:textId="77777777" w:rsidR="002377F1" w:rsidRPr="00651A03" w:rsidRDefault="002377F1" w:rsidP="002377F1">
            <w:pPr>
              <w:spacing w:before="120" w:after="120"/>
              <w:jc w:val="center"/>
              <w:rPr>
                <w:rFonts w:ascii="Montserrat" w:hAnsi="Montserrat" w:cs="Arial"/>
                <w:b/>
              </w:rPr>
            </w:pPr>
            <w:r w:rsidRPr="00651A03">
              <w:rPr>
                <w:rFonts w:ascii="Montserrat" w:hAnsi="Montserrat" w:cs="Arial"/>
                <w:b/>
              </w:rPr>
              <w:t>VIDEOCONFERENCIA</w:t>
            </w:r>
          </w:p>
        </w:tc>
      </w:tr>
      <w:tr w:rsidR="002377F1" w:rsidRPr="00651A03" w14:paraId="41106787" w14:textId="77777777" w:rsidTr="00B44EF7">
        <w:trPr>
          <w:trHeight w:val="631"/>
          <w:tblCellSpacing w:w="20" w:type="dxa"/>
          <w:jc w:val="center"/>
        </w:trPr>
        <w:tc>
          <w:tcPr>
            <w:tcW w:w="2580" w:type="pct"/>
          </w:tcPr>
          <w:p w14:paraId="2DFC35B5" w14:textId="4614C812" w:rsidR="002377F1" w:rsidRPr="00651A03" w:rsidRDefault="002377F1" w:rsidP="002377F1">
            <w:pPr>
              <w:spacing w:before="120" w:after="120"/>
              <w:rPr>
                <w:rFonts w:ascii="Montserrat" w:hAnsi="Montserrat" w:cs="Arial"/>
              </w:rPr>
            </w:pPr>
            <w:r w:rsidRPr="00651A03">
              <w:rPr>
                <w:rFonts w:ascii="Montserrat" w:hAnsi="Montserrat" w:cs="Arial"/>
              </w:rPr>
              <w:t>Ing. Gastón Rocha Marthen.</w:t>
            </w:r>
          </w:p>
        </w:tc>
        <w:tc>
          <w:tcPr>
            <w:tcW w:w="2355" w:type="pct"/>
            <w:vAlign w:val="center"/>
          </w:tcPr>
          <w:p w14:paraId="3FA53C8B" w14:textId="77777777" w:rsidR="002377F1" w:rsidRPr="00651A03" w:rsidRDefault="002377F1" w:rsidP="002377F1">
            <w:pPr>
              <w:spacing w:before="120" w:after="120"/>
              <w:jc w:val="center"/>
              <w:rPr>
                <w:rFonts w:ascii="Montserrat" w:hAnsi="Montserrat" w:cs="Arial"/>
                <w:b/>
              </w:rPr>
            </w:pPr>
            <w:r w:rsidRPr="00651A03">
              <w:rPr>
                <w:rFonts w:ascii="Montserrat" w:hAnsi="Montserrat" w:cs="Arial"/>
                <w:b/>
              </w:rPr>
              <w:t>VIDEOCONFERENCIA</w:t>
            </w:r>
          </w:p>
        </w:tc>
      </w:tr>
      <w:tr w:rsidR="002377F1" w:rsidRPr="00651A03" w14:paraId="682CF5B1" w14:textId="77777777" w:rsidTr="00B44EF7">
        <w:trPr>
          <w:trHeight w:val="631"/>
          <w:tblCellSpacing w:w="20" w:type="dxa"/>
          <w:jc w:val="center"/>
        </w:trPr>
        <w:tc>
          <w:tcPr>
            <w:tcW w:w="2580" w:type="pct"/>
          </w:tcPr>
          <w:p w14:paraId="03A2A9E1" w14:textId="55E98EBE" w:rsidR="002377F1" w:rsidRPr="00651A03" w:rsidRDefault="002377F1" w:rsidP="002377F1">
            <w:pPr>
              <w:spacing w:before="120" w:after="120"/>
              <w:rPr>
                <w:rFonts w:ascii="Montserrat" w:hAnsi="Montserrat" w:cs="Arial"/>
              </w:rPr>
            </w:pPr>
            <w:r w:rsidRPr="00651A03">
              <w:rPr>
                <w:rFonts w:ascii="Montserrat" w:hAnsi="Montserrat" w:cs="Arial"/>
              </w:rPr>
              <w:t>Ing. José Óscar Jorge Oliva García.</w:t>
            </w:r>
          </w:p>
        </w:tc>
        <w:tc>
          <w:tcPr>
            <w:tcW w:w="2355" w:type="pct"/>
            <w:vAlign w:val="center"/>
          </w:tcPr>
          <w:p w14:paraId="125BD5FD" w14:textId="0C683BB9" w:rsidR="002377F1" w:rsidRPr="00651A03" w:rsidRDefault="002377F1" w:rsidP="002377F1">
            <w:pPr>
              <w:spacing w:before="120" w:after="120"/>
              <w:jc w:val="center"/>
              <w:rPr>
                <w:rFonts w:ascii="Montserrat" w:hAnsi="Montserrat" w:cs="Arial"/>
                <w:b/>
              </w:rPr>
            </w:pPr>
            <w:r w:rsidRPr="00651A03">
              <w:rPr>
                <w:rFonts w:ascii="Montserrat" w:hAnsi="Montserrat" w:cs="Arial"/>
                <w:b/>
              </w:rPr>
              <w:t>VIDEOCONFERENCIA</w:t>
            </w:r>
          </w:p>
        </w:tc>
      </w:tr>
      <w:tr w:rsidR="002377F1" w:rsidRPr="00651A03" w14:paraId="1C222C63" w14:textId="77777777" w:rsidTr="00B44EF7">
        <w:trPr>
          <w:trHeight w:val="631"/>
          <w:tblCellSpacing w:w="20" w:type="dxa"/>
          <w:jc w:val="center"/>
        </w:trPr>
        <w:tc>
          <w:tcPr>
            <w:tcW w:w="2580" w:type="pct"/>
          </w:tcPr>
          <w:p w14:paraId="2D608760" w14:textId="72CC32D6" w:rsidR="002377F1" w:rsidRPr="00651A03" w:rsidRDefault="002377F1" w:rsidP="002377F1">
            <w:pPr>
              <w:spacing w:before="120" w:after="120"/>
              <w:rPr>
                <w:rFonts w:ascii="Montserrat" w:hAnsi="Montserrat" w:cs="Arial"/>
              </w:rPr>
            </w:pPr>
            <w:r w:rsidRPr="00651A03">
              <w:rPr>
                <w:rFonts w:ascii="Montserrat" w:hAnsi="Montserrat" w:cs="Arial"/>
              </w:rPr>
              <w:t>Mtro. Jorge Sánchez Gómez.</w:t>
            </w:r>
          </w:p>
        </w:tc>
        <w:tc>
          <w:tcPr>
            <w:tcW w:w="2355" w:type="pct"/>
            <w:vAlign w:val="center"/>
          </w:tcPr>
          <w:p w14:paraId="6B3645D7" w14:textId="77777777" w:rsidR="002377F1" w:rsidRPr="00651A03" w:rsidRDefault="002377F1" w:rsidP="002377F1">
            <w:pPr>
              <w:spacing w:before="120" w:after="120"/>
              <w:jc w:val="center"/>
              <w:rPr>
                <w:rFonts w:ascii="Montserrat" w:hAnsi="Montserrat" w:cs="Arial"/>
                <w:b/>
              </w:rPr>
            </w:pPr>
            <w:r w:rsidRPr="00651A03">
              <w:rPr>
                <w:rFonts w:ascii="Montserrat" w:hAnsi="Montserrat" w:cs="Arial"/>
                <w:b/>
              </w:rPr>
              <w:t>VIDEOCONFERENCIA</w:t>
            </w:r>
          </w:p>
        </w:tc>
      </w:tr>
      <w:tr w:rsidR="002377F1" w:rsidRPr="00651A03" w14:paraId="4170DDC4" w14:textId="77777777" w:rsidTr="00B44EF7">
        <w:trPr>
          <w:trHeight w:val="648"/>
          <w:tblCellSpacing w:w="20" w:type="dxa"/>
          <w:jc w:val="center"/>
        </w:trPr>
        <w:tc>
          <w:tcPr>
            <w:tcW w:w="2580" w:type="pct"/>
          </w:tcPr>
          <w:p w14:paraId="660D9F5D" w14:textId="5D3F3A0E" w:rsidR="002377F1" w:rsidRPr="00651A03" w:rsidRDefault="002377F1" w:rsidP="002377F1">
            <w:pPr>
              <w:spacing w:before="120" w:after="120"/>
              <w:rPr>
                <w:rFonts w:ascii="Montserrat" w:hAnsi="Montserrat" w:cs="Arial"/>
              </w:rPr>
            </w:pPr>
            <w:r w:rsidRPr="00651A03">
              <w:rPr>
                <w:rFonts w:ascii="Montserrat" w:hAnsi="Montserrat" w:cs="Arial"/>
              </w:rPr>
              <w:t>Ing. Víctor Rubén Montes de Oca Bernal.</w:t>
            </w:r>
          </w:p>
        </w:tc>
        <w:tc>
          <w:tcPr>
            <w:tcW w:w="2355" w:type="pct"/>
            <w:vAlign w:val="center"/>
          </w:tcPr>
          <w:p w14:paraId="33A7A4FA" w14:textId="77777777" w:rsidR="002377F1" w:rsidRPr="00651A03" w:rsidRDefault="002377F1" w:rsidP="002377F1">
            <w:pPr>
              <w:spacing w:before="120" w:after="120"/>
              <w:jc w:val="center"/>
              <w:rPr>
                <w:rFonts w:ascii="Montserrat" w:hAnsi="Montserrat" w:cs="Arial"/>
                <w:b/>
              </w:rPr>
            </w:pPr>
            <w:r w:rsidRPr="00651A03">
              <w:rPr>
                <w:rFonts w:ascii="Montserrat" w:hAnsi="Montserrat" w:cs="Arial"/>
                <w:b/>
              </w:rPr>
              <w:t>VIDEOCONFERENCIA</w:t>
            </w:r>
          </w:p>
        </w:tc>
      </w:tr>
      <w:tr w:rsidR="002377F1" w:rsidRPr="00651A03" w14:paraId="4709ABDE" w14:textId="77777777" w:rsidTr="00B44EF7">
        <w:trPr>
          <w:trHeight w:val="648"/>
          <w:tblCellSpacing w:w="20" w:type="dxa"/>
          <w:jc w:val="center"/>
        </w:trPr>
        <w:tc>
          <w:tcPr>
            <w:tcW w:w="2580" w:type="pct"/>
          </w:tcPr>
          <w:p w14:paraId="51873D72" w14:textId="541491D8" w:rsidR="002377F1" w:rsidRPr="00651A03" w:rsidRDefault="002377F1" w:rsidP="002377F1">
            <w:pPr>
              <w:spacing w:before="120" w:after="120"/>
              <w:rPr>
                <w:rFonts w:ascii="Montserrat" w:hAnsi="Montserrat" w:cs="Arial"/>
              </w:rPr>
            </w:pPr>
            <w:r w:rsidRPr="00651A03">
              <w:rPr>
                <w:rFonts w:ascii="Montserrat" w:hAnsi="Montserrat" w:cs="Arial"/>
              </w:rPr>
              <w:t>Ing. Enrique Bravo Medina.</w:t>
            </w:r>
          </w:p>
        </w:tc>
        <w:tc>
          <w:tcPr>
            <w:tcW w:w="2355" w:type="pct"/>
            <w:vAlign w:val="center"/>
          </w:tcPr>
          <w:p w14:paraId="4C4D2823" w14:textId="193A6D70" w:rsidR="002377F1" w:rsidRPr="00651A03" w:rsidRDefault="002377F1" w:rsidP="002377F1">
            <w:pPr>
              <w:spacing w:before="120" w:after="120"/>
              <w:jc w:val="center"/>
              <w:rPr>
                <w:rFonts w:ascii="Montserrat" w:hAnsi="Montserrat" w:cs="Arial"/>
                <w:b/>
              </w:rPr>
            </w:pPr>
            <w:r w:rsidRPr="00651A03">
              <w:rPr>
                <w:rFonts w:ascii="Montserrat" w:hAnsi="Montserrat" w:cs="Arial"/>
                <w:b/>
              </w:rPr>
              <w:t>VIDEOCONFERENCIA</w:t>
            </w:r>
          </w:p>
        </w:tc>
      </w:tr>
      <w:tr w:rsidR="002377F1" w:rsidRPr="00651A03" w14:paraId="03E3E840" w14:textId="77777777" w:rsidTr="00B44EF7">
        <w:trPr>
          <w:trHeight w:val="648"/>
          <w:tblCellSpacing w:w="20" w:type="dxa"/>
          <w:jc w:val="center"/>
        </w:trPr>
        <w:tc>
          <w:tcPr>
            <w:tcW w:w="2580" w:type="pct"/>
          </w:tcPr>
          <w:p w14:paraId="21F884F7" w14:textId="13B271BE" w:rsidR="002377F1" w:rsidRPr="00651A03" w:rsidRDefault="002377F1" w:rsidP="002377F1">
            <w:pPr>
              <w:spacing w:before="120" w:after="120"/>
              <w:rPr>
                <w:rFonts w:ascii="Montserrat" w:hAnsi="Montserrat" w:cs="Arial"/>
              </w:rPr>
            </w:pPr>
            <w:r w:rsidRPr="00651A03">
              <w:rPr>
                <w:rFonts w:ascii="Montserrat" w:hAnsi="Montserrat" w:cs="Arial"/>
              </w:rPr>
              <w:t>Ing. José Álvarez Rosas.</w:t>
            </w:r>
          </w:p>
        </w:tc>
        <w:tc>
          <w:tcPr>
            <w:tcW w:w="2355" w:type="pct"/>
            <w:vAlign w:val="center"/>
          </w:tcPr>
          <w:p w14:paraId="5611CCA0" w14:textId="77777777" w:rsidR="002377F1" w:rsidRPr="00651A03" w:rsidRDefault="002377F1" w:rsidP="002377F1">
            <w:pPr>
              <w:spacing w:before="120" w:after="120"/>
              <w:jc w:val="center"/>
              <w:rPr>
                <w:rFonts w:ascii="Montserrat" w:hAnsi="Montserrat" w:cs="Arial"/>
                <w:b/>
              </w:rPr>
            </w:pPr>
            <w:r w:rsidRPr="00651A03">
              <w:rPr>
                <w:rFonts w:ascii="Montserrat" w:hAnsi="Montserrat" w:cs="Arial"/>
                <w:b/>
              </w:rPr>
              <w:t>VIDEOCONFERENCIA</w:t>
            </w:r>
          </w:p>
        </w:tc>
      </w:tr>
      <w:tr w:rsidR="002377F1" w:rsidRPr="00651A03" w14:paraId="05FA9E8B" w14:textId="77777777" w:rsidTr="00B44EF7">
        <w:trPr>
          <w:trHeight w:val="648"/>
          <w:tblCellSpacing w:w="20" w:type="dxa"/>
          <w:jc w:val="center"/>
        </w:trPr>
        <w:tc>
          <w:tcPr>
            <w:tcW w:w="2580" w:type="pct"/>
          </w:tcPr>
          <w:p w14:paraId="595195B9" w14:textId="1CE1EA1C" w:rsidR="002377F1" w:rsidRPr="00651A03" w:rsidRDefault="002377F1" w:rsidP="002377F1">
            <w:pPr>
              <w:spacing w:before="120" w:after="120"/>
              <w:rPr>
                <w:rFonts w:ascii="Montserrat" w:hAnsi="Montserrat" w:cs="Arial"/>
              </w:rPr>
            </w:pPr>
            <w:r w:rsidRPr="00651A03">
              <w:rPr>
                <w:rFonts w:ascii="Montserrat" w:hAnsi="Montserrat" w:cs="Arial"/>
              </w:rPr>
              <w:t>Mtra. Julieta Pisanty Levy.</w:t>
            </w:r>
          </w:p>
        </w:tc>
        <w:tc>
          <w:tcPr>
            <w:tcW w:w="2355" w:type="pct"/>
            <w:vAlign w:val="center"/>
          </w:tcPr>
          <w:p w14:paraId="29E9B612" w14:textId="77777777" w:rsidR="002377F1" w:rsidRPr="00651A03" w:rsidRDefault="002377F1" w:rsidP="002377F1">
            <w:pPr>
              <w:spacing w:before="120" w:after="120"/>
              <w:jc w:val="center"/>
              <w:rPr>
                <w:rFonts w:ascii="Montserrat" w:hAnsi="Montserrat" w:cs="Arial"/>
                <w:b/>
              </w:rPr>
            </w:pPr>
            <w:r w:rsidRPr="00651A03">
              <w:rPr>
                <w:rFonts w:ascii="Montserrat" w:hAnsi="Montserrat" w:cs="Arial"/>
                <w:b/>
              </w:rPr>
              <w:t>VIDEOCONFERENCIA</w:t>
            </w:r>
          </w:p>
        </w:tc>
      </w:tr>
      <w:tr w:rsidR="002377F1" w:rsidRPr="00651A03" w14:paraId="3ABA3C90" w14:textId="77777777" w:rsidTr="00B44EF7">
        <w:trPr>
          <w:trHeight w:val="648"/>
          <w:tblCellSpacing w:w="20" w:type="dxa"/>
          <w:jc w:val="center"/>
        </w:trPr>
        <w:tc>
          <w:tcPr>
            <w:tcW w:w="2580" w:type="pct"/>
          </w:tcPr>
          <w:p w14:paraId="2A65A5F3" w14:textId="00A8AEA0" w:rsidR="002377F1" w:rsidRPr="00651A03" w:rsidRDefault="002377F1" w:rsidP="002377F1">
            <w:pPr>
              <w:spacing w:before="120" w:after="120"/>
              <w:rPr>
                <w:rFonts w:ascii="Montserrat" w:hAnsi="Montserrat" w:cs="Arial"/>
              </w:rPr>
            </w:pPr>
            <w:r w:rsidRPr="00651A03">
              <w:rPr>
                <w:rFonts w:ascii="Montserrat" w:hAnsi="Montserrat" w:cs="Arial"/>
              </w:rPr>
              <w:lastRenderedPageBreak/>
              <w:t>Mtro. Sergio Garza Ayala</w:t>
            </w:r>
          </w:p>
        </w:tc>
        <w:tc>
          <w:tcPr>
            <w:tcW w:w="2355" w:type="pct"/>
            <w:vAlign w:val="center"/>
          </w:tcPr>
          <w:p w14:paraId="189C2EC0" w14:textId="474CF6D1" w:rsidR="002377F1" w:rsidRPr="00651A03" w:rsidRDefault="002377F1" w:rsidP="002377F1">
            <w:pPr>
              <w:spacing w:before="120" w:after="120"/>
              <w:jc w:val="center"/>
              <w:rPr>
                <w:rFonts w:ascii="Montserrat" w:hAnsi="Montserrat" w:cs="Arial"/>
                <w:b/>
              </w:rPr>
            </w:pPr>
            <w:r w:rsidRPr="00651A03">
              <w:rPr>
                <w:rFonts w:ascii="Montserrat" w:hAnsi="Montserrat" w:cs="Arial"/>
                <w:b/>
              </w:rPr>
              <w:t>VIDEOCONFERENCIA</w:t>
            </w:r>
          </w:p>
        </w:tc>
      </w:tr>
    </w:tbl>
    <w:p w14:paraId="40F95D5B" w14:textId="30E311FB" w:rsidR="00456159" w:rsidRPr="00651A03" w:rsidRDefault="00A953A3" w:rsidP="002377F1">
      <w:pPr>
        <w:spacing w:before="120" w:after="120"/>
        <w:jc w:val="both"/>
        <w:rPr>
          <w:rFonts w:ascii="Montserrat" w:hAnsi="Montserrat"/>
        </w:rPr>
      </w:pPr>
      <w:r w:rsidRPr="00651A03">
        <w:rPr>
          <w:rFonts w:ascii="Montserrat" w:hAnsi="Montserrat"/>
        </w:rPr>
        <w:t>La presente hoja de firmas corresponde al Acta de la 24</w:t>
      </w:r>
      <w:r w:rsidR="002377F1" w:rsidRPr="00651A03">
        <w:rPr>
          <w:rFonts w:ascii="Montserrat" w:hAnsi="Montserrat"/>
        </w:rPr>
        <w:t>3</w:t>
      </w:r>
      <w:r w:rsidRPr="00651A03">
        <w:rPr>
          <w:rFonts w:ascii="Montserrat" w:hAnsi="Montserrat"/>
        </w:rPr>
        <w:t xml:space="preserve">ª Reunión Ordinaria del Consejo Científico Asesor sobre Fenómenos de Carácter Químico, celebrada el </w:t>
      </w:r>
      <w:r w:rsidR="002377F1" w:rsidRPr="00651A03">
        <w:rPr>
          <w:rFonts w:ascii="Montserrat" w:hAnsi="Montserrat"/>
        </w:rPr>
        <w:t>09</w:t>
      </w:r>
      <w:r w:rsidR="00AD4CCD" w:rsidRPr="00651A03">
        <w:rPr>
          <w:rFonts w:ascii="Montserrat" w:hAnsi="Montserrat"/>
        </w:rPr>
        <w:t xml:space="preserve"> </w:t>
      </w:r>
      <w:r w:rsidRPr="00651A03">
        <w:rPr>
          <w:rFonts w:ascii="Montserrat" w:hAnsi="Montserrat"/>
        </w:rPr>
        <w:t xml:space="preserve">de </w:t>
      </w:r>
      <w:r w:rsidR="002377F1" w:rsidRPr="00651A03">
        <w:rPr>
          <w:rFonts w:ascii="Montserrat" w:hAnsi="Montserrat"/>
        </w:rPr>
        <w:t>julio</w:t>
      </w:r>
      <w:r w:rsidR="00AD4CCD" w:rsidRPr="00651A03">
        <w:rPr>
          <w:rFonts w:ascii="Montserrat" w:hAnsi="Montserrat"/>
        </w:rPr>
        <w:t xml:space="preserve"> </w:t>
      </w:r>
      <w:r w:rsidRPr="00651A03">
        <w:rPr>
          <w:rFonts w:ascii="Montserrat" w:hAnsi="Montserrat"/>
        </w:rPr>
        <w:t>de 2021.</w:t>
      </w:r>
    </w:p>
    <w:sectPr w:rsidR="00456159" w:rsidRPr="00651A03" w:rsidSect="00651A03">
      <w:headerReference w:type="default" r:id="rId13"/>
      <w:footerReference w:type="default" r:id="rId14"/>
      <w:pgSz w:w="12240" w:h="15840"/>
      <w:pgMar w:top="1474" w:right="1474" w:bottom="567" w:left="1474" w:header="425" w:footer="5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E61FE" w14:textId="77777777" w:rsidR="009E73C1" w:rsidRDefault="009E73C1" w:rsidP="00B44220">
      <w:r>
        <w:separator/>
      </w:r>
    </w:p>
  </w:endnote>
  <w:endnote w:type="continuationSeparator" w:id="0">
    <w:p w14:paraId="089D12F0" w14:textId="77777777" w:rsidR="009E73C1" w:rsidRDefault="009E73C1" w:rsidP="00B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tserrat">
    <w:panose1 w:val="00000500000000000000"/>
    <w:charset w:val="00"/>
    <w:family w:val="auto"/>
    <w:pitch w:val="variable"/>
    <w:sig w:usb0="2000020F" w:usb1="00000003" w:usb2="00000000" w:usb3="00000000" w:csb0="00000197" w:csb1="00000000"/>
  </w:font>
  <w:font w:name="ヒラギノ角ゴ Pro W3">
    <w:panose1 w:val="00000000000000000000"/>
    <w:charset w:val="80"/>
    <w:family w:val="roman"/>
    <w:notTrueType/>
    <w:pitch w:val="default"/>
    <w:sig w:usb0="00000001" w:usb1="08070000" w:usb2="00000010" w:usb3="00000000" w:csb0="00020000" w:csb1="00000000"/>
  </w:font>
  <w:font w:name="Montserrat Light">
    <w:panose1 w:val="00000400000000000000"/>
    <w:charset w:val="00"/>
    <w:family w:val="auto"/>
    <w:pitch w:val="variable"/>
    <w:sig w:usb0="2000020F" w:usb1="00000003" w:usb2="00000000" w:usb3="00000000" w:csb0="00000197" w:csb1="00000000"/>
  </w:font>
  <w:font w:name="EurekaSans-Regular">
    <w:panose1 w:val="00000000000000000000"/>
    <w:charset w:val="00"/>
    <w:family w:val="swiss"/>
    <w:notTrueType/>
    <w:pitch w:val="variable"/>
    <w:sig w:usb0="00000003" w:usb1="00000000" w:usb2="00000000" w:usb3="00000000" w:csb0="00000001" w:csb1="00000000"/>
  </w:font>
  <w:font w:name="Adobe Caslon Pro">
    <w:altName w:val="Georgia"/>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08FFB" w14:textId="77777777" w:rsidR="000A1384" w:rsidRPr="00C67806" w:rsidRDefault="000A1384">
    <w:pPr>
      <w:pStyle w:val="Piedepgina"/>
      <w:jc w:val="right"/>
      <w:rPr>
        <w:rFonts w:ascii="EurekaSans-Regular" w:hAnsi="EurekaSans-Regular"/>
        <w:sz w:val="24"/>
        <w:szCs w:val="24"/>
      </w:rPr>
    </w:pPr>
  </w:p>
  <w:p w14:paraId="15E04C94" w14:textId="77777777" w:rsidR="000A1384" w:rsidRPr="00950908" w:rsidRDefault="000A1384" w:rsidP="00701A7B">
    <w:pPr>
      <w:pStyle w:val="Piedepgina"/>
      <w:jc w:val="center"/>
      <w:rPr>
        <w:rFonts w:ascii="Adobe Caslon Pro" w:hAnsi="Adobe Caslon Pro"/>
        <w:sz w:val="16"/>
        <w:szCs w:val="16"/>
      </w:rPr>
    </w:pPr>
    <w:r>
      <w:rPr>
        <w:rFonts w:ascii="Adobe Caslon Pro" w:hAnsi="Adobe Caslon Pro"/>
        <w:sz w:val="16"/>
        <w:szCs w:val="16"/>
      </w:rPr>
      <w:t>Av. Delfín Madrigal No. 665, Col. Pedregal de Santo Domingo, Del. Coyoacán</w:t>
    </w:r>
  </w:p>
  <w:p w14:paraId="58E68CAD" w14:textId="620A433C" w:rsidR="000A1384" w:rsidRDefault="000A1384" w:rsidP="00701A7B">
    <w:pPr>
      <w:pStyle w:val="Piedepgina"/>
      <w:jc w:val="center"/>
      <w:rPr>
        <w:rFonts w:ascii="Adobe Caslon Pro" w:hAnsi="Adobe Caslon Pro"/>
        <w:sz w:val="16"/>
        <w:szCs w:val="16"/>
      </w:rPr>
    </w:pPr>
    <w:r>
      <w:rPr>
        <w:rFonts w:ascii="Adobe Caslon Pro" w:hAnsi="Adobe Caslon Pro"/>
        <w:sz w:val="16"/>
        <w:szCs w:val="16"/>
      </w:rPr>
      <w:t>Ciudad de México, C.P. 04360</w:t>
    </w:r>
    <w:r w:rsidRPr="00950908">
      <w:rPr>
        <w:rFonts w:ascii="Adobe Caslon Pro" w:hAnsi="Adobe Caslon Pro"/>
        <w:sz w:val="16"/>
        <w:szCs w:val="16"/>
      </w:rPr>
      <w:t xml:space="preserve">, </w:t>
    </w:r>
    <w:r>
      <w:rPr>
        <w:rFonts w:ascii="Adobe Caslon Pro" w:hAnsi="Adobe Caslon Pro"/>
        <w:sz w:val="16"/>
        <w:szCs w:val="16"/>
      </w:rPr>
      <w:t xml:space="preserve">Tel. 52+(55) </w:t>
    </w:r>
    <w:r w:rsidR="00651A03">
      <w:rPr>
        <w:rFonts w:ascii="Adobe Caslon Pro" w:hAnsi="Adobe Caslon Pro"/>
        <w:sz w:val="16"/>
        <w:szCs w:val="16"/>
      </w:rPr>
      <w:t>1103 6000 ext. 72019</w:t>
    </w:r>
    <w:r>
      <w:rPr>
        <w:rFonts w:ascii="Adobe Caslon Pro" w:hAnsi="Adobe Caslon Pro"/>
        <w:sz w:val="16"/>
        <w:szCs w:val="16"/>
      </w:rPr>
      <w:t xml:space="preserve">, </w:t>
    </w:r>
    <w:hyperlink r:id="rId1" w:history="1">
      <w:r w:rsidRPr="00201252">
        <w:rPr>
          <w:rStyle w:val="Hipervnculo"/>
          <w:rFonts w:ascii="Adobe Caslon Pro" w:hAnsi="Adobe Caslon Pro"/>
          <w:b/>
          <w:sz w:val="16"/>
          <w:szCs w:val="16"/>
        </w:rPr>
        <w:t>www.gob.mx/cenapred</w:t>
      </w:r>
    </w:hyperlink>
    <w:r>
      <w:rPr>
        <w:rFonts w:ascii="Adobe Caslon Pro" w:hAnsi="Adobe Caslon Pro"/>
        <w:sz w:val="16"/>
        <w:szCs w:val="16"/>
      </w:rPr>
      <w:t xml:space="preserve"> </w:t>
    </w:r>
  </w:p>
  <w:p w14:paraId="1FAFAA8E" w14:textId="77777777" w:rsidR="000A1384" w:rsidRPr="00062713" w:rsidRDefault="000A1384" w:rsidP="00701A7B">
    <w:pPr>
      <w:jc w:val="center"/>
      <w:rPr>
        <w:rFonts w:ascii="Adobe Caslon Pro" w:eastAsia="Calibri" w:hAnsi="Adobe Caslon Pro"/>
        <w:i/>
        <w:iCs/>
        <w:sz w:val="17"/>
        <w:szCs w:val="17"/>
        <w:lang w:eastAsia="en-US"/>
      </w:rPr>
    </w:pPr>
    <w:r w:rsidRPr="00062713">
      <w:rPr>
        <w:rFonts w:ascii="Adobe Caslon Pro" w:eastAsia="Calibri" w:hAnsi="Adobe Caslon Pro"/>
        <w:i/>
        <w:iCs/>
        <w:sz w:val="17"/>
        <w:szCs w:val="17"/>
        <w:lang w:eastAsia="en-US"/>
      </w:rPr>
      <w:t xml:space="preserve">Los avisos de privacidad  están disponibles para consulta en </w:t>
    </w:r>
    <w:hyperlink r:id="rId2" w:history="1">
      <w:r w:rsidRPr="00062713">
        <w:rPr>
          <w:rFonts w:ascii="Adobe Caslon Pro" w:eastAsia="Calibri" w:hAnsi="Adobe Caslon Pro"/>
          <w:i/>
          <w:iCs/>
          <w:sz w:val="17"/>
          <w:szCs w:val="17"/>
          <w:u w:val="single"/>
          <w:lang w:eastAsia="en-US"/>
        </w:rPr>
        <w:t>https://www.gob.mx/cenapred/es/documentos/avisos-de-privacidad-del-cenapred</w:t>
      </w:r>
    </w:hyperlink>
  </w:p>
  <w:p w14:paraId="312EDE08" w14:textId="094827AA" w:rsidR="000A1384" w:rsidRDefault="009E73C1" w:rsidP="00701A7B">
    <w:pPr>
      <w:pStyle w:val="Piedepgina"/>
      <w:jc w:val="center"/>
    </w:pPr>
    <w:sdt>
      <w:sdtPr>
        <w:id w:val="-180349265"/>
        <w:docPartObj>
          <w:docPartGallery w:val="Page Numbers (Bottom of Page)"/>
          <w:docPartUnique/>
        </w:docPartObj>
      </w:sdtPr>
      <w:sdtEndPr/>
      <w:sdtContent>
        <w:sdt>
          <w:sdtPr>
            <w:id w:val="1947186120"/>
            <w:docPartObj>
              <w:docPartGallery w:val="Page Numbers (Top of Page)"/>
              <w:docPartUnique/>
            </w:docPartObj>
          </w:sdtPr>
          <w:sdtEndPr/>
          <w:sdtContent>
            <w:r w:rsidR="000A1384" w:rsidRPr="004C5EFF">
              <w:rPr>
                <w:rFonts w:ascii="Adobe Caslon Pro" w:hAnsi="Adobe Caslon Pro"/>
                <w:sz w:val="18"/>
                <w:szCs w:val="18"/>
              </w:rPr>
              <w:t xml:space="preserve">Página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PAGE</w:instrText>
            </w:r>
            <w:r w:rsidR="000A1384" w:rsidRPr="004C5EFF">
              <w:rPr>
                <w:rFonts w:ascii="Adobe Caslon Pro" w:hAnsi="Adobe Caslon Pro"/>
                <w:bCs/>
                <w:sz w:val="18"/>
                <w:szCs w:val="18"/>
              </w:rPr>
              <w:fldChar w:fldCharType="separate"/>
            </w:r>
            <w:r w:rsidR="007E79EF">
              <w:rPr>
                <w:rFonts w:ascii="Adobe Caslon Pro" w:hAnsi="Adobe Caslon Pro"/>
                <w:bCs/>
                <w:noProof/>
                <w:sz w:val="18"/>
                <w:szCs w:val="18"/>
              </w:rPr>
              <w:t>6</w:t>
            </w:r>
            <w:r w:rsidR="000A1384" w:rsidRPr="004C5EFF">
              <w:rPr>
                <w:rFonts w:ascii="Adobe Caslon Pro" w:hAnsi="Adobe Caslon Pro"/>
                <w:bCs/>
                <w:sz w:val="18"/>
                <w:szCs w:val="18"/>
              </w:rPr>
              <w:fldChar w:fldCharType="end"/>
            </w:r>
            <w:r w:rsidR="000A1384" w:rsidRPr="004C5EFF">
              <w:rPr>
                <w:rFonts w:ascii="Adobe Caslon Pro" w:hAnsi="Adobe Caslon Pro"/>
                <w:sz w:val="18"/>
                <w:szCs w:val="18"/>
              </w:rPr>
              <w:t xml:space="preserve"> de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NUMPAGES</w:instrText>
            </w:r>
            <w:r w:rsidR="000A1384" w:rsidRPr="004C5EFF">
              <w:rPr>
                <w:rFonts w:ascii="Adobe Caslon Pro" w:hAnsi="Adobe Caslon Pro"/>
                <w:bCs/>
                <w:sz w:val="18"/>
                <w:szCs w:val="18"/>
              </w:rPr>
              <w:fldChar w:fldCharType="separate"/>
            </w:r>
            <w:r w:rsidR="007E79EF">
              <w:rPr>
                <w:rFonts w:ascii="Adobe Caslon Pro" w:hAnsi="Adobe Caslon Pro"/>
                <w:bCs/>
                <w:noProof/>
                <w:sz w:val="18"/>
                <w:szCs w:val="18"/>
              </w:rPr>
              <w:t>6</w:t>
            </w:r>
            <w:r w:rsidR="000A1384" w:rsidRPr="004C5EFF">
              <w:rPr>
                <w:rFonts w:ascii="Adobe Caslon Pro" w:hAnsi="Adobe Caslon Pro"/>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F35D5" w14:textId="77777777" w:rsidR="009E73C1" w:rsidRDefault="009E73C1" w:rsidP="00B44220">
      <w:r>
        <w:separator/>
      </w:r>
    </w:p>
  </w:footnote>
  <w:footnote w:type="continuationSeparator" w:id="0">
    <w:p w14:paraId="74738839" w14:textId="77777777" w:rsidR="009E73C1" w:rsidRDefault="009E73C1" w:rsidP="00B4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6F5F8" w14:textId="2A27FC03" w:rsidR="000A1384" w:rsidRPr="002E4C85" w:rsidRDefault="00550CAB" w:rsidP="00550CAB">
    <w:pPr>
      <w:spacing w:before="120" w:after="120"/>
      <w:jc w:val="center"/>
      <w:rPr>
        <w:rFonts w:ascii="Montserrat Light" w:hAnsi="Montserrat Light" w:cs="Arial"/>
        <w:szCs w:val="24"/>
      </w:rPr>
    </w:pPr>
    <w:r w:rsidRPr="00CF5F07">
      <w:rPr>
        <w:rFonts w:ascii="Montserrat" w:hAnsi="Montserrat" w:cs="Arial"/>
        <w:b/>
        <w:noProof/>
        <w:color w:val="7F7F7F"/>
        <w:lang w:val="es-MX" w:eastAsia="es-MX"/>
      </w:rPr>
      <w:drawing>
        <wp:anchor distT="0" distB="0" distL="114300" distR="114300" simplePos="0" relativeHeight="251659264" behindDoc="0" locked="0" layoutInCell="1" allowOverlap="1" wp14:anchorId="0F254635" wp14:editId="3E9531EF">
          <wp:simplePos x="0" y="0"/>
          <wp:positionH relativeFrom="column">
            <wp:posOffset>-69680</wp:posOffset>
          </wp:positionH>
          <wp:positionV relativeFrom="paragraph">
            <wp:posOffset>35124</wp:posOffset>
          </wp:positionV>
          <wp:extent cx="6024880" cy="46672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r w:rsidR="00EB35E5">
      <w:rPr>
        <w:rFonts w:ascii="Montserrat" w:hAnsi="Montserrat" w:cs="Arial"/>
        <w:b/>
        <w:sz w:val="22"/>
        <w:szCs w:val="18"/>
        <w:lang w:val="es-ES_tradnl"/>
      </w:rPr>
      <w:t>Acta de la 24</w:t>
    </w:r>
    <w:r w:rsidR="002377F1">
      <w:rPr>
        <w:rFonts w:ascii="Montserrat" w:hAnsi="Montserrat" w:cs="Arial"/>
        <w:b/>
        <w:sz w:val="22"/>
        <w:szCs w:val="18"/>
        <w:lang w:val="es-ES_tradnl"/>
      </w:rPr>
      <w:t>3</w:t>
    </w:r>
    <w:r w:rsidRPr="00600F5C">
      <w:rPr>
        <w:rFonts w:ascii="Montserrat" w:hAnsi="Montserrat" w:cs="Arial"/>
        <w:b/>
        <w:sz w:val="22"/>
        <w:szCs w:val="18"/>
        <w:lang w:val="es-ES_tradnl"/>
      </w:rPr>
      <w:t>ª Reunión Ordinaria del Comité Científico Asesor del Sistema Nacional de Protección Civil sobre Fenómenos de Carácter Químico</w:t>
    </w:r>
    <w:r w:rsidR="00184631">
      <w:rPr>
        <w:rFonts w:ascii="Montserrat" w:hAnsi="Montserrat" w:cs="Arial"/>
        <w:b/>
        <w:sz w:val="22"/>
        <w:szCs w:val="18"/>
        <w:lang w:val="es-ES_tradnl"/>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F92"/>
    <w:multiLevelType w:val="hybridMultilevel"/>
    <w:tmpl w:val="0A4EBB7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 w15:restartNumberingAfterBreak="0">
    <w:nsid w:val="037B2722"/>
    <w:multiLevelType w:val="hybridMultilevel"/>
    <w:tmpl w:val="0A2A5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F5539"/>
    <w:multiLevelType w:val="hybridMultilevel"/>
    <w:tmpl w:val="637053E6"/>
    <w:lvl w:ilvl="0" w:tplc="8794D47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B16C81"/>
    <w:multiLevelType w:val="hybridMultilevel"/>
    <w:tmpl w:val="477813DA"/>
    <w:lvl w:ilvl="0" w:tplc="A1FA90D4">
      <w:start w:val="1"/>
      <w:numFmt w:val="upperRoman"/>
      <w:lvlText w:val="%1."/>
      <w:lvlJc w:val="left"/>
      <w:pPr>
        <w:ind w:left="720"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8E862E6"/>
    <w:multiLevelType w:val="hybridMultilevel"/>
    <w:tmpl w:val="6BDA01B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15:restartNumberingAfterBreak="0">
    <w:nsid w:val="09066A27"/>
    <w:multiLevelType w:val="hybridMultilevel"/>
    <w:tmpl w:val="6DCCCC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E05C12"/>
    <w:multiLevelType w:val="multilevel"/>
    <w:tmpl w:val="DF1CEA7A"/>
    <w:lvl w:ilvl="0">
      <w:start w:val="1"/>
      <w:numFmt w:val="upperRoman"/>
      <w:lvlText w:val="%1."/>
      <w:lvlJc w:val="left"/>
      <w:pPr>
        <w:ind w:left="5115" w:hanging="72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0B9D3F74"/>
    <w:multiLevelType w:val="hybridMultilevel"/>
    <w:tmpl w:val="2A9270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3F08EC"/>
    <w:multiLevelType w:val="hybridMultilevel"/>
    <w:tmpl w:val="E98E7DB8"/>
    <w:lvl w:ilvl="0" w:tplc="0C0A0007">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B776E9"/>
    <w:multiLevelType w:val="hybridMultilevel"/>
    <w:tmpl w:val="B53EAA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173B21"/>
    <w:multiLevelType w:val="multilevel"/>
    <w:tmpl w:val="2B70E21E"/>
    <w:lvl w:ilvl="0">
      <w:numFmt w:val="bullet"/>
      <w:lvlText w:val=""/>
      <w:lvlJc w:val="left"/>
      <w:pPr>
        <w:ind w:left="6591" w:hanging="360"/>
      </w:pPr>
      <w:rPr>
        <w:rFonts w:ascii="Symbol" w:hAnsi="Symbol"/>
      </w:rPr>
    </w:lvl>
    <w:lvl w:ilvl="1">
      <w:numFmt w:val="bullet"/>
      <w:lvlText w:val="o"/>
      <w:lvlJc w:val="left"/>
      <w:pPr>
        <w:ind w:left="7311" w:hanging="360"/>
      </w:pPr>
      <w:rPr>
        <w:rFonts w:ascii="Courier New" w:hAnsi="Courier New" w:cs="Courier New"/>
      </w:rPr>
    </w:lvl>
    <w:lvl w:ilvl="2">
      <w:numFmt w:val="bullet"/>
      <w:lvlText w:val=""/>
      <w:lvlJc w:val="left"/>
      <w:pPr>
        <w:ind w:left="8031" w:hanging="360"/>
      </w:pPr>
      <w:rPr>
        <w:rFonts w:ascii="Wingdings" w:hAnsi="Wingdings"/>
      </w:rPr>
    </w:lvl>
    <w:lvl w:ilvl="3">
      <w:numFmt w:val="bullet"/>
      <w:lvlText w:val=""/>
      <w:lvlJc w:val="left"/>
      <w:pPr>
        <w:ind w:left="8751" w:hanging="360"/>
      </w:pPr>
      <w:rPr>
        <w:rFonts w:ascii="Symbol" w:hAnsi="Symbol"/>
      </w:rPr>
    </w:lvl>
    <w:lvl w:ilvl="4">
      <w:numFmt w:val="bullet"/>
      <w:lvlText w:val="o"/>
      <w:lvlJc w:val="left"/>
      <w:pPr>
        <w:ind w:left="9471" w:hanging="360"/>
      </w:pPr>
      <w:rPr>
        <w:rFonts w:ascii="Courier New" w:hAnsi="Courier New" w:cs="Courier New"/>
      </w:rPr>
    </w:lvl>
    <w:lvl w:ilvl="5">
      <w:numFmt w:val="bullet"/>
      <w:lvlText w:val=""/>
      <w:lvlJc w:val="left"/>
      <w:pPr>
        <w:ind w:left="10191" w:hanging="360"/>
      </w:pPr>
      <w:rPr>
        <w:rFonts w:ascii="Wingdings" w:hAnsi="Wingdings"/>
      </w:rPr>
    </w:lvl>
    <w:lvl w:ilvl="6">
      <w:numFmt w:val="bullet"/>
      <w:lvlText w:val=""/>
      <w:lvlJc w:val="left"/>
      <w:pPr>
        <w:ind w:left="10911" w:hanging="360"/>
      </w:pPr>
      <w:rPr>
        <w:rFonts w:ascii="Symbol" w:hAnsi="Symbol"/>
      </w:rPr>
    </w:lvl>
    <w:lvl w:ilvl="7">
      <w:numFmt w:val="bullet"/>
      <w:lvlText w:val="o"/>
      <w:lvlJc w:val="left"/>
      <w:pPr>
        <w:ind w:left="11631" w:hanging="360"/>
      </w:pPr>
      <w:rPr>
        <w:rFonts w:ascii="Courier New" w:hAnsi="Courier New" w:cs="Courier New"/>
      </w:rPr>
    </w:lvl>
    <w:lvl w:ilvl="8">
      <w:numFmt w:val="bullet"/>
      <w:lvlText w:val=""/>
      <w:lvlJc w:val="left"/>
      <w:pPr>
        <w:ind w:left="12351" w:hanging="360"/>
      </w:pPr>
      <w:rPr>
        <w:rFonts w:ascii="Wingdings" w:hAnsi="Wingdings"/>
      </w:rPr>
    </w:lvl>
  </w:abstractNum>
  <w:abstractNum w:abstractNumId="11" w15:restartNumberingAfterBreak="0">
    <w:nsid w:val="1CA21708"/>
    <w:multiLevelType w:val="hybridMultilevel"/>
    <w:tmpl w:val="A822A4D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A263E7"/>
    <w:multiLevelType w:val="hybridMultilevel"/>
    <w:tmpl w:val="9C0E4D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CE33F9"/>
    <w:multiLevelType w:val="hybridMultilevel"/>
    <w:tmpl w:val="2C2E67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8E35AD"/>
    <w:multiLevelType w:val="multilevel"/>
    <w:tmpl w:val="ED267DA4"/>
    <w:lvl w:ilvl="0">
      <w:numFmt w:val="bullet"/>
      <w:lvlText w:val=""/>
      <w:lvlJc w:val="left"/>
      <w:pPr>
        <w:ind w:left="1004" w:hanging="360"/>
      </w:pPr>
      <w:rPr>
        <w:rFonts w:ascii="Wingdings" w:hAnsi="Wingdings"/>
        <w:sz w:val="16"/>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5" w15:restartNumberingAfterBreak="0">
    <w:nsid w:val="3BC40582"/>
    <w:multiLevelType w:val="hybridMultilevel"/>
    <w:tmpl w:val="91607C00"/>
    <w:lvl w:ilvl="0" w:tplc="C258414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AC59A4"/>
    <w:multiLevelType w:val="hybridMultilevel"/>
    <w:tmpl w:val="7C1E227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BB0EA3"/>
    <w:multiLevelType w:val="multilevel"/>
    <w:tmpl w:val="518265F4"/>
    <w:lvl w:ilvl="0">
      <w:numFmt w:val="bullet"/>
      <w:lvlText w:val=""/>
      <w:lvlJc w:val="left"/>
      <w:pPr>
        <w:ind w:left="643" w:hanging="360"/>
      </w:pPr>
      <w:rPr>
        <w:rFonts w:ascii="Wingdings" w:hAnsi="Wingdings"/>
        <w:sz w:val="16"/>
      </w:rPr>
    </w:lvl>
    <w:lvl w:ilvl="1">
      <w:numFmt w:val="bullet"/>
      <w:lvlText w:val=""/>
      <w:lvlJc w:val="left"/>
      <w:pPr>
        <w:ind w:left="1500" w:hanging="360"/>
      </w:pPr>
      <w:rPr>
        <w:rFonts w:ascii="Symbol" w:hAnsi="Symbol"/>
        <w:sz w:val="16"/>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8" w15:restartNumberingAfterBreak="0">
    <w:nsid w:val="417E4FA4"/>
    <w:multiLevelType w:val="hybridMultilevel"/>
    <w:tmpl w:val="29284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585A42"/>
    <w:multiLevelType w:val="hybridMultilevel"/>
    <w:tmpl w:val="D570E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B828B5"/>
    <w:multiLevelType w:val="hybridMultilevel"/>
    <w:tmpl w:val="FC444CDA"/>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1" w15:restartNumberingAfterBreak="0">
    <w:nsid w:val="554C7E7B"/>
    <w:multiLevelType w:val="hybridMultilevel"/>
    <w:tmpl w:val="0F44E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A10D99"/>
    <w:multiLevelType w:val="hybridMultilevel"/>
    <w:tmpl w:val="A044E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5C57E0"/>
    <w:multiLevelType w:val="multilevel"/>
    <w:tmpl w:val="033A0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EA0673D"/>
    <w:multiLevelType w:val="hybridMultilevel"/>
    <w:tmpl w:val="BFF4871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F353225"/>
    <w:multiLevelType w:val="hybridMultilevel"/>
    <w:tmpl w:val="4EB28B06"/>
    <w:lvl w:ilvl="0" w:tplc="D95A14B6">
      <w:start w:val="1"/>
      <w:numFmt w:val="upperRoman"/>
      <w:lvlText w:val="%1."/>
      <w:lvlJc w:val="right"/>
      <w:pPr>
        <w:tabs>
          <w:tab w:val="num" w:pos="900"/>
        </w:tabs>
        <w:ind w:left="900" w:hanging="180"/>
      </w:pPr>
      <w:rPr>
        <w:rFonts w:hint="default"/>
        <w:lang w:val="es-ES"/>
      </w:r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15:restartNumberingAfterBreak="0">
    <w:nsid w:val="5FF50520"/>
    <w:multiLevelType w:val="hybridMultilevel"/>
    <w:tmpl w:val="FD8C7D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851C81"/>
    <w:multiLevelType w:val="hybridMultilevel"/>
    <w:tmpl w:val="402C3494"/>
    <w:lvl w:ilvl="0" w:tplc="0C0A0007">
      <w:start w:val="1"/>
      <w:numFmt w:val="bullet"/>
      <w:lvlText w:val=""/>
      <w:lvlJc w:val="left"/>
      <w:pPr>
        <w:tabs>
          <w:tab w:val="num" w:pos="643"/>
        </w:tabs>
        <w:ind w:left="643" w:hanging="360"/>
      </w:pPr>
      <w:rPr>
        <w:rFonts w:ascii="Wingdings" w:hAnsi="Wingdings" w:hint="default"/>
        <w:sz w:val="16"/>
      </w:rPr>
    </w:lvl>
    <w:lvl w:ilvl="1" w:tplc="0C0A0001">
      <w:start w:val="1"/>
      <w:numFmt w:val="bullet"/>
      <w:lvlText w:val=""/>
      <w:lvlJc w:val="left"/>
      <w:pPr>
        <w:tabs>
          <w:tab w:val="num" w:pos="1500"/>
        </w:tabs>
        <w:ind w:left="1500" w:hanging="360"/>
      </w:pPr>
      <w:rPr>
        <w:rFonts w:ascii="Symbol" w:hAnsi="Symbol" w:hint="default"/>
        <w:sz w:val="16"/>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1C152F7"/>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9516C19"/>
    <w:multiLevelType w:val="hybridMultilevel"/>
    <w:tmpl w:val="EE5E0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710323"/>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1" w15:restartNumberingAfterBreak="0">
    <w:nsid w:val="7BCA530E"/>
    <w:multiLevelType w:val="hybridMultilevel"/>
    <w:tmpl w:val="30581C0C"/>
    <w:lvl w:ilvl="0" w:tplc="080A0013">
      <w:start w:val="1"/>
      <w:numFmt w:val="upperRoman"/>
      <w:lvlText w:val="%1."/>
      <w:lvlJc w:val="right"/>
      <w:pPr>
        <w:ind w:left="927"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8"/>
  </w:num>
  <w:num w:numId="2">
    <w:abstractNumId w:val="30"/>
  </w:num>
  <w:num w:numId="3">
    <w:abstractNumId w:val="25"/>
  </w:num>
  <w:num w:numId="4">
    <w:abstractNumId w:val="20"/>
  </w:num>
  <w:num w:numId="5">
    <w:abstractNumId w:val="18"/>
  </w:num>
  <w:num w:numId="6">
    <w:abstractNumId w:val="22"/>
  </w:num>
  <w:num w:numId="7">
    <w:abstractNumId w:val="20"/>
  </w:num>
  <w:num w:numId="8">
    <w:abstractNumId w:val="24"/>
  </w:num>
  <w:num w:numId="9">
    <w:abstractNumId w:val="11"/>
  </w:num>
  <w:num w:numId="10">
    <w:abstractNumId w:val="16"/>
  </w:num>
  <w:num w:numId="11">
    <w:abstractNumId w:val="31"/>
  </w:num>
  <w:num w:numId="12">
    <w:abstractNumId w:val="27"/>
  </w:num>
  <w:num w:numId="13">
    <w:abstractNumId w:val="12"/>
  </w:num>
  <w:num w:numId="14">
    <w:abstractNumId w:val="4"/>
  </w:num>
  <w:num w:numId="15">
    <w:abstractNumId w:val="0"/>
  </w:num>
  <w:num w:numId="16">
    <w:abstractNumId w:val="3"/>
  </w:num>
  <w:num w:numId="17">
    <w:abstractNumId w:val="8"/>
  </w:num>
  <w:num w:numId="18">
    <w:abstractNumId w:val="5"/>
  </w:num>
  <w:num w:numId="19">
    <w:abstractNumId w:val="13"/>
  </w:num>
  <w:num w:numId="20">
    <w:abstractNumId w:val="23"/>
  </w:num>
  <w:num w:numId="21">
    <w:abstractNumId w:val="14"/>
  </w:num>
  <w:num w:numId="22">
    <w:abstractNumId w:val="17"/>
  </w:num>
  <w:num w:numId="23">
    <w:abstractNumId w:val="6"/>
  </w:num>
  <w:num w:numId="24">
    <w:abstractNumId w:val="10"/>
  </w:num>
  <w:num w:numId="25">
    <w:abstractNumId w:val="7"/>
  </w:num>
  <w:num w:numId="26">
    <w:abstractNumId w:val="26"/>
  </w:num>
  <w:num w:numId="27">
    <w:abstractNumId w:val="15"/>
  </w:num>
  <w:num w:numId="28">
    <w:abstractNumId w:val="9"/>
  </w:num>
  <w:num w:numId="29">
    <w:abstractNumId w:val="2"/>
  </w:num>
  <w:num w:numId="30">
    <w:abstractNumId w:val="29"/>
  </w:num>
  <w:num w:numId="31">
    <w:abstractNumId w:val="21"/>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3D"/>
    <w:rsid w:val="0000112E"/>
    <w:rsid w:val="00002B43"/>
    <w:rsid w:val="00003C88"/>
    <w:rsid w:val="00004897"/>
    <w:rsid w:val="0001152F"/>
    <w:rsid w:val="00011C22"/>
    <w:rsid w:val="000166D9"/>
    <w:rsid w:val="00017631"/>
    <w:rsid w:val="00022DDD"/>
    <w:rsid w:val="0002405E"/>
    <w:rsid w:val="000243B3"/>
    <w:rsid w:val="00024B34"/>
    <w:rsid w:val="00025178"/>
    <w:rsid w:val="00025A5F"/>
    <w:rsid w:val="00025A82"/>
    <w:rsid w:val="00026E67"/>
    <w:rsid w:val="000275B6"/>
    <w:rsid w:val="00027B5D"/>
    <w:rsid w:val="000308F8"/>
    <w:rsid w:val="00030C9C"/>
    <w:rsid w:val="000359EB"/>
    <w:rsid w:val="00035FC5"/>
    <w:rsid w:val="0004113B"/>
    <w:rsid w:val="00041FAF"/>
    <w:rsid w:val="00042F12"/>
    <w:rsid w:val="00045906"/>
    <w:rsid w:val="00051FB1"/>
    <w:rsid w:val="00054B5C"/>
    <w:rsid w:val="00054BFA"/>
    <w:rsid w:val="00055A4C"/>
    <w:rsid w:val="000579AF"/>
    <w:rsid w:val="000603F3"/>
    <w:rsid w:val="00060873"/>
    <w:rsid w:val="000628BC"/>
    <w:rsid w:val="00063C30"/>
    <w:rsid w:val="000642BD"/>
    <w:rsid w:val="00065638"/>
    <w:rsid w:val="00065AF7"/>
    <w:rsid w:val="00066632"/>
    <w:rsid w:val="0006794F"/>
    <w:rsid w:val="00071B55"/>
    <w:rsid w:val="00072119"/>
    <w:rsid w:val="000725BF"/>
    <w:rsid w:val="000730F7"/>
    <w:rsid w:val="00073460"/>
    <w:rsid w:val="00073890"/>
    <w:rsid w:val="000746CB"/>
    <w:rsid w:val="00074FBC"/>
    <w:rsid w:val="000752A4"/>
    <w:rsid w:val="00076B12"/>
    <w:rsid w:val="00082FE6"/>
    <w:rsid w:val="00083414"/>
    <w:rsid w:val="00086B62"/>
    <w:rsid w:val="00087C5F"/>
    <w:rsid w:val="000960D0"/>
    <w:rsid w:val="000A08D8"/>
    <w:rsid w:val="000A1384"/>
    <w:rsid w:val="000A20B8"/>
    <w:rsid w:val="000A248F"/>
    <w:rsid w:val="000A30D0"/>
    <w:rsid w:val="000A5454"/>
    <w:rsid w:val="000A5BB0"/>
    <w:rsid w:val="000B269B"/>
    <w:rsid w:val="000B3F6C"/>
    <w:rsid w:val="000B6881"/>
    <w:rsid w:val="000C1D8E"/>
    <w:rsid w:val="000C25D1"/>
    <w:rsid w:val="000C2C23"/>
    <w:rsid w:val="000D2325"/>
    <w:rsid w:val="000D28C5"/>
    <w:rsid w:val="000D52FF"/>
    <w:rsid w:val="000E0145"/>
    <w:rsid w:val="000E0796"/>
    <w:rsid w:val="000E0AE2"/>
    <w:rsid w:val="000E0DBC"/>
    <w:rsid w:val="000E106B"/>
    <w:rsid w:val="000E33FD"/>
    <w:rsid w:val="000E3C2F"/>
    <w:rsid w:val="000E424D"/>
    <w:rsid w:val="000E56F5"/>
    <w:rsid w:val="000E6AFE"/>
    <w:rsid w:val="000F221E"/>
    <w:rsid w:val="000F5A5F"/>
    <w:rsid w:val="00101CB5"/>
    <w:rsid w:val="00102D4C"/>
    <w:rsid w:val="001043C1"/>
    <w:rsid w:val="00105C8D"/>
    <w:rsid w:val="00107CA2"/>
    <w:rsid w:val="00110A41"/>
    <w:rsid w:val="0011128A"/>
    <w:rsid w:val="00111435"/>
    <w:rsid w:val="001129D7"/>
    <w:rsid w:val="001130E6"/>
    <w:rsid w:val="00113EE4"/>
    <w:rsid w:val="001156F2"/>
    <w:rsid w:val="00116703"/>
    <w:rsid w:val="0011703F"/>
    <w:rsid w:val="00120B2D"/>
    <w:rsid w:val="0012288B"/>
    <w:rsid w:val="001238A4"/>
    <w:rsid w:val="001238B3"/>
    <w:rsid w:val="001249EF"/>
    <w:rsid w:val="001259BE"/>
    <w:rsid w:val="00127629"/>
    <w:rsid w:val="00127D94"/>
    <w:rsid w:val="00130AAF"/>
    <w:rsid w:val="00131CD6"/>
    <w:rsid w:val="00134702"/>
    <w:rsid w:val="00135556"/>
    <w:rsid w:val="001355F0"/>
    <w:rsid w:val="00135A26"/>
    <w:rsid w:val="00135BC1"/>
    <w:rsid w:val="00137073"/>
    <w:rsid w:val="00140098"/>
    <w:rsid w:val="00143052"/>
    <w:rsid w:val="00144060"/>
    <w:rsid w:val="00145219"/>
    <w:rsid w:val="001471DF"/>
    <w:rsid w:val="001475C5"/>
    <w:rsid w:val="001520ED"/>
    <w:rsid w:val="001574CD"/>
    <w:rsid w:val="00157B9B"/>
    <w:rsid w:val="00164513"/>
    <w:rsid w:val="00164F31"/>
    <w:rsid w:val="00166A9B"/>
    <w:rsid w:val="00166BB0"/>
    <w:rsid w:val="0016743A"/>
    <w:rsid w:val="00176B79"/>
    <w:rsid w:val="001779E1"/>
    <w:rsid w:val="001824D9"/>
    <w:rsid w:val="00184631"/>
    <w:rsid w:val="00186C43"/>
    <w:rsid w:val="00187316"/>
    <w:rsid w:val="001874A5"/>
    <w:rsid w:val="0019080C"/>
    <w:rsid w:val="00190FC8"/>
    <w:rsid w:val="00192178"/>
    <w:rsid w:val="00193C16"/>
    <w:rsid w:val="00193EFB"/>
    <w:rsid w:val="001943ED"/>
    <w:rsid w:val="00194EF5"/>
    <w:rsid w:val="00195D14"/>
    <w:rsid w:val="001962D3"/>
    <w:rsid w:val="00196C8C"/>
    <w:rsid w:val="00196CE3"/>
    <w:rsid w:val="00197208"/>
    <w:rsid w:val="00197BFF"/>
    <w:rsid w:val="001A0DCA"/>
    <w:rsid w:val="001A1A28"/>
    <w:rsid w:val="001A1BBF"/>
    <w:rsid w:val="001A1CE6"/>
    <w:rsid w:val="001A3334"/>
    <w:rsid w:val="001A580E"/>
    <w:rsid w:val="001A6FC3"/>
    <w:rsid w:val="001A7CC7"/>
    <w:rsid w:val="001A7D79"/>
    <w:rsid w:val="001B1CCC"/>
    <w:rsid w:val="001B2AE4"/>
    <w:rsid w:val="001B36FD"/>
    <w:rsid w:val="001B43EC"/>
    <w:rsid w:val="001B7AC3"/>
    <w:rsid w:val="001B7D01"/>
    <w:rsid w:val="001C20D5"/>
    <w:rsid w:val="001C27EA"/>
    <w:rsid w:val="001C406A"/>
    <w:rsid w:val="001C5643"/>
    <w:rsid w:val="001C64B3"/>
    <w:rsid w:val="001C6778"/>
    <w:rsid w:val="001C6BE8"/>
    <w:rsid w:val="001C7A4C"/>
    <w:rsid w:val="001D0B67"/>
    <w:rsid w:val="001D16E0"/>
    <w:rsid w:val="001D2687"/>
    <w:rsid w:val="001D29C2"/>
    <w:rsid w:val="001D37F0"/>
    <w:rsid w:val="001D3BC0"/>
    <w:rsid w:val="001D6405"/>
    <w:rsid w:val="001D6580"/>
    <w:rsid w:val="001D7156"/>
    <w:rsid w:val="001D74DC"/>
    <w:rsid w:val="001D7E15"/>
    <w:rsid w:val="001E1A1B"/>
    <w:rsid w:val="001E2524"/>
    <w:rsid w:val="001E419E"/>
    <w:rsid w:val="001E6FB6"/>
    <w:rsid w:val="001E7A9F"/>
    <w:rsid w:val="001F2261"/>
    <w:rsid w:val="001F3B8F"/>
    <w:rsid w:val="001F4352"/>
    <w:rsid w:val="001F50F9"/>
    <w:rsid w:val="001F696A"/>
    <w:rsid w:val="0020394C"/>
    <w:rsid w:val="00203DE9"/>
    <w:rsid w:val="002062C5"/>
    <w:rsid w:val="00207F05"/>
    <w:rsid w:val="00213074"/>
    <w:rsid w:val="00213CBD"/>
    <w:rsid w:val="00216B90"/>
    <w:rsid w:val="00217FA1"/>
    <w:rsid w:val="002211A9"/>
    <w:rsid w:val="002236D4"/>
    <w:rsid w:val="00227DB0"/>
    <w:rsid w:val="00227EC0"/>
    <w:rsid w:val="002306FC"/>
    <w:rsid w:val="00231C32"/>
    <w:rsid w:val="00231C35"/>
    <w:rsid w:val="00234626"/>
    <w:rsid w:val="0023597D"/>
    <w:rsid w:val="00235E3F"/>
    <w:rsid w:val="00236826"/>
    <w:rsid w:val="00236EBE"/>
    <w:rsid w:val="002377F1"/>
    <w:rsid w:val="00237C2C"/>
    <w:rsid w:val="00237FA8"/>
    <w:rsid w:val="0024069C"/>
    <w:rsid w:val="002414CD"/>
    <w:rsid w:val="0024245C"/>
    <w:rsid w:val="00246B5F"/>
    <w:rsid w:val="00247DC6"/>
    <w:rsid w:val="00257242"/>
    <w:rsid w:val="0026340D"/>
    <w:rsid w:val="00264653"/>
    <w:rsid w:val="00264F4F"/>
    <w:rsid w:val="0026514E"/>
    <w:rsid w:val="002653DA"/>
    <w:rsid w:val="00271690"/>
    <w:rsid w:val="00272B0C"/>
    <w:rsid w:val="00273403"/>
    <w:rsid w:val="002837BB"/>
    <w:rsid w:val="00284596"/>
    <w:rsid w:val="00284D7E"/>
    <w:rsid w:val="00284EA8"/>
    <w:rsid w:val="0029517D"/>
    <w:rsid w:val="00296BBE"/>
    <w:rsid w:val="00296D9B"/>
    <w:rsid w:val="00297AC7"/>
    <w:rsid w:val="00297CE4"/>
    <w:rsid w:val="002A0457"/>
    <w:rsid w:val="002A34F5"/>
    <w:rsid w:val="002A3587"/>
    <w:rsid w:val="002A4A06"/>
    <w:rsid w:val="002A4A9F"/>
    <w:rsid w:val="002A55E9"/>
    <w:rsid w:val="002A74DA"/>
    <w:rsid w:val="002B24D0"/>
    <w:rsid w:val="002B2812"/>
    <w:rsid w:val="002B3138"/>
    <w:rsid w:val="002B42B7"/>
    <w:rsid w:val="002B449B"/>
    <w:rsid w:val="002B452E"/>
    <w:rsid w:val="002B6F4B"/>
    <w:rsid w:val="002B7B64"/>
    <w:rsid w:val="002C4189"/>
    <w:rsid w:val="002C4F0F"/>
    <w:rsid w:val="002C6CBD"/>
    <w:rsid w:val="002D2B4B"/>
    <w:rsid w:val="002D5550"/>
    <w:rsid w:val="002D5A5B"/>
    <w:rsid w:val="002D7EB2"/>
    <w:rsid w:val="002E175B"/>
    <w:rsid w:val="002E4C85"/>
    <w:rsid w:val="002E6DF9"/>
    <w:rsid w:val="002F163B"/>
    <w:rsid w:val="002F2009"/>
    <w:rsid w:val="002F3F13"/>
    <w:rsid w:val="002F5694"/>
    <w:rsid w:val="002F73A9"/>
    <w:rsid w:val="002F7C1C"/>
    <w:rsid w:val="0030000F"/>
    <w:rsid w:val="00303656"/>
    <w:rsid w:val="00303D08"/>
    <w:rsid w:val="00305675"/>
    <w:rsid w:val="00306F8E"/>
    <w:rsid w:val="00307759"/>
    <w:rsid w:val="003109B6"/>
    <w:rsid w:val="0031103F"/>
    <w:rsid w:val="00314A49"/>
    <w:rsid w:val="00316A9C"/>
    <w:rsid w:val="003179B6"/>
    <w:rsid w:val="00317F93"/>
    <w:rsid w:val="00321147"/>
    <w:rsid w:val="0032125B"/>
    <w:rsid w:val="00322447"/>
    <w:rsid w:val="003262D0"/>
    <w:rsid w:val="00327136"/>
    <w:rsid w:val="00327CDD"/>
    <w:rsid w:val="00331216"/>
    <w:rsid w:val="003315AB"/>
    <w:rsid w:val="00335C6E"/>
    <w:rsid w:val="00337680"/>
    <w:rsid w:val="003406AC"/>
    <w:rsid w:val="00345610"/>
    <w:rsid w:val="00345839"/>
    <w:rsid w:val="003476D4"/>
    <w:rsid w:val="00352300"/>
    <w:rsid w:val="00355AD5"/>
    <w:rsid w:val="003566B7"/>
    <w:rsid w:val="00356AAE"/>
    <w:rsid w:val="00362F71"/>
    <w:rsid w:val="003630C3"/>
    <w:rsid w:val="00371ACA"/>
    <w:rsid w:val="003723EC"/>
    <w:rsid w:val="00372939"/>
    <w:rsid w:val="00372D64"/>
    <w:rsid w:val="00380770"/>
    <w:rsid w:val="00381989"/>
    <w:rsid w:val="0038366D"/>
    <w:rsid w:val="00383928"/>
    <w:rsid w:val="00383C37"/>
    <w:rsid w:val="0038482E"/>
    <w:rsid w:val="00384CD4"/>
    <w:rsid w:val="00386023"/>
    <w:rsid w:val="00386F3A"/>
    <w:rsid w:val="00387165"/>
    <w:rsid w:val="003877CF"/>
    <w:rsid w:val="00393AC0"/>
    <w:rsid w:val="003A27C6"/>
    <w:rsid w:val="003B0804"/>
    <w:rsid w:val="003B1659"/>
    <w:rsid w:val="003B20BE"/>
    <w:rsid w:val="003B2A43"/>
    <w:rsid w:val="003B422A"/>
    <w:rsid w:val="003B507E"/>
    <w:rsid w:val="003B5B57"/>
    <w:rsid w:val="003B653B"/>
    <w:rsid w:val="003B6F4E"/>
    <w:rsid w:val="003C06FB"/>
    <w:rsid w:val="003C57B1"/>
    <w:rsid w:val="003D010B"/>
    <w:rsid w:val="003D1391"/>
    <w:rsid w:val="003D2535"/>
    <w:rsid w:val="003D28E5"/>
    <w:rsid w:val="003D323E"/>
    <w:rsid w:val="003D5A7C"/>
    <w:rsid w:val="003D5E7F"/>
    <w:rsid w:val="003E05BF"/>
    <w:rsid w:val="003E2AC1"/>
    <w:rsid w:val="003E303C"/>
    <w:rsid w:val="003E3DE7"/>
    <w:rsid w:val="003E424F"/>
    <w:rsid w:val="003E4899"/>
    <w:rsid w:val="003F2457"/>
    <w:rsid w:val="003F3ED9"/>
    <w:rsid w:val="003F6BC7"/>
    <w:rsid w:val="00401341"/>
    <w:rsid w:val="00401C6A"/>
    <w:rsid w:val="0040555E"/>
    <w:rsid w:val="00405991"/>
    <w:rsid w:val="004136D2"/>
    <w:rsid w:val="00414CC2"/>
    <w:rsid w:val="00415EDF"/>
    <w:rsid w:val="00417CA3"/>
    <w:rsid w:val="004201BF"/>
    <w:rsid w:val="00421482"/>
    <w:rsid w:val="00421624"/>
    <w:rsid w:val="00422554"/>
    <w:rsid w:val="00431B87"/>
    <w:rsid w:val="00432BC6"/>
    <w:rsid w:val="00437602"/>
    <w:rsid w:val="00440F54"/>
    <w:rsid w:val="004411D4"/>
    <w:rsid w:val="004439AC"/>
    <w:rsid w:val="00444B31"/>
    <w:rsid w:val="004476D4"/>
    <w:rsid w:val="00455ABF"/>
    <w:rsid w:val="00456159"/>
    <w:rsid w:val="00456421"/>
    <w:rsid w:val="00457721"/>
    <w:rsid w:val="004607E0"/>
    <w:rsid w:val="00462739"/>
    <w:rsid w:val="00462870"/>
    <w:rsid w:val="00463B0D"/>
    <w:rsid w:val="00466114"/>
    <w:rsid w:val="00466FE2"/>
    <w:rsid w:val="004716EB"/>
    <w:rsid w:val="00471C35"/>
    <w:rsid w:val="00477357"/>
    <w:rsid w:val="004773D0"/>
    <w:rsid w:val="00477F2F"/>
    <w:rsid w:val="00480638"/>
    <w:rsid w:val="0048149B"/>
    <w:rsid w:val="004814FF"/>
    <w:rsid w:val="004815D8"/>
    <w:rsid w:val="00482370"/>
    <w:rsid w:val="00484260"/>
    <w:rsid w:val="00485E2C"/>
    <w:rsid w:val="00486ECE"/>
    <w:rsid w:val="00486F58"/>
    <w:rsid w:val="00487AAB"/>
    <w:rsid w:val="00487F51"/>
    <w:rsid w:val="00490D6E"/>
    <w:rsid w:val="00493F3E"/>
    <w:rsid w:val="004965B2"/>
    <w:rsid w:val="004A073F"/>
    <w:rsid w:val="004A1936"/>
    <w:rsid w:val="004A2249"/>
    <w:rsid w:val="004A5BF2"/>
    <w:rsid w:val="004A6AEE"/>
    <w:rsid w:val="004A6CE5"/>
    <w:rsid w:val="004A7C1C"/>
    <w:rsid w:val="004B0AE3"/>
    <w:rsid w:val="004B17E3"/>
    <w:rsid w:val="004B1A38"/>
    <w:rsid w:val="004B4DB9"/>
    <w:rsid w:val="004B5DCB"/>
    <w:rsid w:val="004B5E73"/>
    <w:rsid w:val="004B7883"/>
    <w:rsid w:val="004C005A"/>
    <w:rsid w:val="004C06A3"/>
    <w:rsid w:val="004C3681"/>
    <w:rsid w:val="004C38D9"/>
    <w:rsid w:val="004C51F4"/>
    <w:rsid w:val="004C627C"/>
    <w:rsid w:val="004C71C9"/>
    <w:rsid w:val="004D14BF"/>
    <w:rsid w:val="004D26A1"/>
    <w:rsid w:val="004E0780"/>
    <w:rsid w:val="004E097E"/>
    <w:rsid w:val="004E0E89"/>
    <w:rsid w:val="004E1CDC"/>
    <w:rsid w:val="004E218A"/>
    <w:rsid w:val="004E53EB"/>
    <w:rsid w:val="004E588F"/>
    <w:rsid w:val="004E663B"/>
    <w:rsid w:val="004E7919"/>
    <w:rsid w:val="004E7DC2"/>
    <w:rsid w:val="004F4422"/>
    <w:rsid w:val="004F45C4"/>
    <w:rsid w:val="004F63F4"/>
    <w:rsid w:val="004F6766"/>
    <w:rsid w:val="005006A6"/>
    <w:rsid w:val="005015AF"/>
    <w:rsid w:val="00501ACA"/>
    <w:rsid w:val="00501F86"/>
    <w:rsid w:val="005037F1"/>
    <w:rsid w:val="005048F7"/>
    <w:rsid w:val="0050500C"/>
    <w:rsid w:val="005068DD"/>
    <w:rsid w:val="0051465C"/>
    <w:rsid w:val="005156DF"/>
    <w:rsid w:val="005157A9"/>
    <w:rsid w:val="00515D0A"/>
    <w:rsid w:val="00521C54"/>
    <w:rsid w:val="0052251A"/>
    <w:rsid w:val="005230D4"/>
    <w:rsid w:val="00523860"/>
    <w:rsid w:val="00523C81"/>
    <w:rsid w:val="0053107C"/>
    <w:rsid w:val="00531D6F"/>
    <w:rsid w:val="00533C9D"/>
    <w:rsid w:val="00535347"/>
    <w:rsid w:val="0053572A"/>
    <w:rsid w:val="00536BA1"/>
    <w:rsid w:val="0053748A"/>
    <w:rsid w:val="00540790"/>
    <w:rsid w:val="005428F0"/>
    <w:rsid w:val="00542A0D"/>
    <w:rsid w:val="00544B04"/>
    <w:rsid w:val="00544EF0"/>
    <w:rsid w:val="0054595C"/>
    <w:rsid w:val="0054639C"/>
    <w:rsid w:val="00550CAB"/>
    <w:rsid w:val="00552265"/>
    <w:rsid w:val="00553971"/>
    <w:rsid w:val="00555333"/>
    <w:rsid w:val="00555822"/>
    <w:rsid w:val="005572D5"/>
    <w:rsid w:val="005601C4"/>
    <w:rsid w:val="00560DC2"/>
    <w:rsid w:val="0056518B"/>
    <w:rsid w:val="00567668"/>
    <w:rsid w:val="005700CF"/>
    <w:rsid w:val="0057057F"/>
    <w:rsid w:val="00573C36"/>
    <w:rsid w:val="00573FD2"/>
    <w:rsid w:val="00574E95"/>
    <w:rsid w:val="00575181"/>
    <w:rsid w:val="00577737"/>
    <w:rsid w:val="00580A0C"/>
    <w:rsid w:val="00580AE8"/>
    <w:rsid w:val="00582418"/>
    <w:rsid w:val="00584438"/>
    <w:rsid w:val="005861F7"/>
    <w:rsid w:val="005862AD"/>
    <w:rsid w:val="00587309"/>
    <w:rsid w:val="00590099"/>
    <w:rsid w:val="00590A42"/>
    <w:rsid w:val="00594292"/>
    <w:rsid w:val="005A1E23"/>
    <w:rsid w:val="005A32BB"/>
    <w:rsid w:val="005A424D"/>
    <w:rsid w:val="005B2B3E"/>
    <w:rsid w:val="005B311B"/>
    <w:rsid w:val="005B66AD"/>
    <w:rsid w:val="005C0728"/>
    <w:rsid w:val="005C2A78"/>
    <w:rsid w:val="005C2FBD"/>
    <w:rsid w:val="005C331F"/>
    <w:rsid w:val="005C49E3"/>
    <w:rsid w:val="005C5BAA"/>
    <w:rsid w:val="005D1154"/>
    <w:rsid w:val="005D13B5"/>
    <w:rsid w:val="005D26D4"/>
    <w:rsid w:val="005D2737"/>
    <w:rsid w:val="005D55FF"/>
    <w:rsid w:val="005D7D79"/>
    <w:rsid w:val="005E1258"/>
    <w:rsid w:val="005E2F32"/>
    <w:rsid w:val="005E3978"/>
    <w:rsid w:val="005F218D"/>
    <w:rsid w:val="005F37ED"/>
    <w:rsid w:val="005F6D69"/>
    <w:rsid w:val="006008C9"/>
    <w:rsid w:val="00600F5C"/>
    <w:rsid w:val="006010E5"/>
    <w:rsid w:val="00607C6D"/>
    <w:rsid w:val="00607F34"/>
    <w:rsid w:val="00612C1C"/>
    <w:rsid w:val="006168CC"/>
    <w:rsid w:val="006204A5"/>
    <w:rsid w:val="006226BD"/>
    <w:rsid w:val="00623B5F"/>
    <w:rsid w:val="00625B48"/>
    <w:rsid w:val="00627C4C"/>
    <w:rsid w:val="0063247B"/>
    <w:rsid w:val="00634882"/>
    <w:rsid w:val="00637ABB"/>
    <w:rsid w:val="00637B37"/>
    <w:rsid w:val="00641242"/>
    <w:rsid w:val="0064125A"/>
    <w:rsid w:val="00641E4A"/>
    <w:rsid w:val="00643603"/>
    <w:rsid w:val="00645E7A"/>
    <w:rsid w:val="00647EEA"/>
    <w:rsid w:val="00650AC9"/>
    <w:rsid w:val="00651A03"/>
    <w:rsid w:val="00653BBF"/>
    <w:rsid w:val="00661CE3"/>
    <w:rsid w:val="00662503"/>
    <w:rsid w:val="0066278B"/>
    <w:rsid w:val="0066561F"/>
    <w:rsid w:val="006656DD"/>
    <w:rsid w:val="006700F3"/>
    <w:rsid w:val="006715F7"/>
    <w:rsid w:val="00673692"/>
    <w:rsid w:val="00674068"/>
    <w:rsid w:val="0067575A"/>
    <w:rsid w:val="00676DA2"/>
    <w:rsid w:val="00677047"/>
    <w:rsid w:val="00681352"/>
    <w:rsid w:val="00682A90"/>
    <w:rsid w:val="00682AC5"/>
    <w:rsid w:val="006840F2"/>
    <w:rsid w:val="00684714"/>
    <w:rsid w:val="0069289A"/>
    <w:rsid w:val="00692F11"/>
    <w:rsid w:val="00694525"/>
    <w:rsid w:val="00697806"/>
    <w:rsid w:val="006A2068"/>
    <w:rsid w:val="006A676C"/>
    <w:rsid w:val="006A73B3"/>
    <w:rsid w:val="006B170A"/>
    <w:rsid w:val="006B2B33"/>
    <w:rsid w:val="006B4943"/>
    <w:rsid w:val="006B7375"/>
    <w:rsid w:val="006C092D"/>
    <w:rsid w:val="006C30E7"/>
    <w:rsid w:val="006D180D"/>
    <w:rsid w:val="006D310D"/>
    <w:rsid w:val="006D385A"/>
    <w:rsid w:val="006D554A"/>
    <w:rsid w:val="006D68AF"/>
    <w:rsid w:val="006E2BC6"/>
    <w:rsid w:val="006E3FC7"/>
    <w:rsid w:val="006E4D39"/>
    <w:rsid w:val="006F0554"/>
    <w:rsid w:val="006F6E85"/>
    <w:rsid w:val="007011CF"/>
    <w:rsid w:val="0070176D"/>
    <w:rsid w:val="00701A7B"/>
    <w:rsid w:val="007021E3"/>
    <w:rsid w:val="007037F0"/>
    <w:rsid w:val="00703E07"/>
    <w:rsid w:val="0070696C"/>
    <w:rsid w:val="007072A0"/>
    <w:rsid w:val="007108E5"/>
    <w:rsid w:val="0071562C"/>
    <w:rsid w:val="007162CB"/>
    <w:rsid w:val="00716E60"/>
    <w:rsid w:val="007171C2"/>
    <w:rsid w:val="00717485"/>
    <w:rsid w:val="0071786B"/>
    <w:rsid w:val="00726AC5"/>
    <w:rsid w:val="00730A85"/>
    <w:rsid w:val="0073148C"/>
    <w:rsid w:val="00731701"/>
    <w:rsid w:val="00731FE5"/>
    <w:rsid w:val="00733D5C"/>
    <w:rsid w:val="00735308"/>
    <w:rsid w:val="007354EC"/>
    <w:rsid w:val="00735F03"/>
    <w:rsid w:val="00737D06"/>
    <w:rsid w:val="0074218C"/>
    <w:rsid w:val="007450CF"/>
    <w:rsid w:val="00746F78"/>
    <w:rsid w:val="0075032C"/>
    <w:rsid w:val="00751852"/>
    <w:rsid w:val="00756F2B"/>
    <w:rsid w:val="00757AEC"/>
    <w:rsid w:val="00757D8A"/>
    <w:rsid w:val="00760275"/>
    <w:rsid w:val="00762F99"/>
    <w:rsid w:val="007645B1"/>
    <w:rsid w:val="007657F4"/>
    <w:rsid w:val="00770F39"/>
    <w:rsid w:val="00771427"/>
    <w:rsid w:val="0077254B"/>
    <w:rsid w:val="00772AFA"/>
    <w:rsid w:val="0077467A"/>
    <w:rsid w:val="00776C28"/>
    <w:rsid w:val="00777768"/>
    <w:rsid w:val="007800C8"/>
    <w:rsid w:val="00780627"/>
    <w:rsid w:val="007809CE"/>
    <w:rsid w:val="00781FA3"/>
    <w:rsid w:val="00784C21"/>
    <w:rsid w:val="007863BD"/>
    <w:rsid w:val="00790FAA"/>
    <w:rsid w:val="00791A53"/>
    <w:rsid w:val="00793B23"/>
    <w:rsid w:val="00793D84"/>
    <w:rsid w:val="007949F3"/>
    <w:rsid w:val="007979F0"/>
    <w:rsid w:val="007A031C"/>
    <w:rsid w:val="007A11FA"/>
    <w:rsid w:val="007A2667"/>
    <w:rsid w:val="007A2F35"/>
    <w:rsid w:val="007A3BF1"/>
    <w:rsid w:val="007A41E6"/>
    <w:rsid w:val="007A4603"/>
    <w:rsid w:val="007A5998"/>
    <w:rsid w:val="007B5B97"/>
    <w:rsid w:val="007B5C0D"/>
    <w:rsid w:val="007B6812"/>
    <w:rsid w:val="007C58A7"/>
    <w:rsid w:val="007C59F7"/>
    <w:rsid w:val="007C6BEC"/>
    <w:rsid w:val="007D06C4"/>
    <w:rsid w:val="007D2A3D"/>
    <w:rsid w:val="007D67A4"/>
    <w:rsid w:val="007D6A5E"/>
    <w:rsid w:val="007D719A"/>
    <w:rsid w:val="007D797A"/>
    <w:rsid w:val="007E0480"/>
    <w:rsid w:val="007E3A63"/>
    <w:rsid w:val="007E5CEB"/>
    <w:rsid w:val="007E60C8"/>
    <w:rsid w:val="007E79EF"/>
    <w:rsid w:val="007F204E"/>
    <w:rsid w:val="007F3379"/>
    <w:rsid w:val="007F366C"/>
    <w:rsid w:val="007F3F12"/>
    <w:rsid w:val="007F5D16"/>
    <w:rsid w:val="007F5EE2"/>
    <w:rsid w:val="007F60C9"/>
    <w:rsid w:val="007F68CD"/>
    <w:rsid w:val="007F6EEB"/>
    <w:rsid w:val="00800C50"/>
    <w:rsid w:val="008014E3"/>
    <w:rsid w:val="00802D2A"/>
    <w:rsid w:val="00805E7F"/>
    <w:rsid w:val="00806245"/>
    <w:rsid w:val="00806A63"/>
    <w:rsid w:val="00812EAC"/>
    <w:rsid w:val="0081332D"/>
    <w:rsid w:val="00813AAB"/>
    <w:rsid w:val="00814052"/>
    <w:rsid w:val="00816488"/>
    <w:rsid w:val="00817200"/>
    <w:rsid w:val="0081720A"/>
    <w:rsid w:val="00826313"/>
    <w:rsid w:val="0082780C"/>
    <w:rsid w:val="00831BE9"/>
    <w:rsid w:val="00833F35"/>
    <w:rsid w:val="00834125"/>
    <w:rsid w:val="00835F34"/>
    <w:rsid w:val="008364FA"/>
    <w:rsid w:val="00836D04"/>
    <w:rsid w:val="00840A4C"/>
    <w:rsid w:val="00843931"/>
    <w:rsid w:val="00843EC1"/>
    <w:rsid w:val="008472AA"/>
    <w:rsid w:val="008509A6"/>
    <w:rsid w:val="00850BC4"/>
    <w:rsid w:val="00850F88"/>
    <w:rsid w:val="00853312"/>
    <w:rsid w:val="0085388A"/>
    <w:rsid w:val="00854437"/>
    <w:rsid w:val="00857E1C"/>
    <w:rsid w:val="00862CB9"/>
    <w:rsid w:val="0086327A"/>
    <w:rsid w:val="0086479A"/>
    <w:rsid w:val="00864A13"/>
    <w:rsid w:val="00866C4E"/>
    <w:rsid w:val="00867B1C"/>
    <w:rsid w:val="00870FEF"/>
    <w:rsid w:val="00873845"/>
    <w:rsid w:val="0087385C"/>
    <w:rsid w:val="00875D3F"/>
    <w:rsid w:val="0087747B"/>
    <w:rsid w:val="0088069A"/>
    <w:rsid w:val="00883235"/>
    <w:rsid w:val="008842F0"/>
    <w:rsid w:val="00885022"/>
    <w:rsid w:val="0088561B"/>
    <w:rsid w:val="0088646E"/>
    <w:rsid w:val="00886A7F"/>
    <w:rsid w:val="0088769D"/>
    <w:rsid w:val="00891807"/>
    <w:rsid w:val="0089189D"/>
    <w:rsid w:val="008939CE"/>
    <w:rsid w:val="0089447F"/>
    <w:rsid w:val="00896D74"/>
    <w:rsid w:val="008A11E1"/>
    <w:rsid w:val="008A44F9"/>
    <w:rsid w:val="008A4D6A"/>
    <w:rsid w:val="008A619E"/>
    <w:rsid w:val="008B1343"/>
    <w:rsid w:val="008B5B16"/>
    <w:rsid w:val="008C1630"/>
    <w:rsid w:val="008C1F11"/>
    <w:rsid w:val="008C5174"/>
    <w:rsid w:val="008C5A59"/>
    <w:rsid w:val="008C5FCB"/>
    <w:rsid w:val="008C776D"/>
    <w:rsid w:val="008D0563"/>
    <w:rsid w:val="008D0752"/>
    <w:rsid w:val="008D10C3"/>
    <w:rsid w:val="008D30FD"/>
    <w:rsid w:val="008D4B80"/>
    <w:rsid w:val="008D645D"/>
    <w:rsid w:val="008D7BC3"/>
    <w:rsid w:val="008E15B9"/>
    <w:rsid w:val="008E2508"/>
    <w:rsid w:val="008E33E7"/>
    <w:rsid w:val="008E39BB"/>
    <w:rsid w:val="008E49A5"/>
    <w:rsid w:val="008E4ADE"/>
    <w:rsid w:val="008E5D62"/>
    <w:rsid w:val="008F320D"/>
    <w:rsid w:val="008F3358"/>
    <w:rsid w:val="008F350F"/>
    <w:rsid w:val="008F4729"/>
    <w:rsid w:val="008F75FE"/>
    <w:rsid w:val="009010E4"/>
    <w:rsid w:val="00903D2F"/>
    <w:rsid w:val="0090662B"/>
    <w:rsid w:val="009070E7"/>
    <w:rsid w:val="00910103"/>
    <w:rsid w:val="00913017"/>
    <w:rsid w:val="00913C16"/>
    <w:rsid w:val="00914082"/>
    <w:rsid w:val="00915EC8"/>
    <w:rsid w:val="00916430"/>
    <w:rsid w:val="0091711C"/>
    <w:rsid w:val="0091738E"/>
    <w:rsid w:val="009179B1"/>
    <w:rsid w:val="00920E32"/>
    <w:rsid w:val="009217AC"/>
    <w:rsid w:val="00924540"/>
    <w:rsid w:val="00926673"/>
    <w:rsid w:val="00933BF9"/>
    <w:rsid w:val="009349E5"/>
    <w:rsid w:val="00935B72"/>
    <w:rsid w:val="009374C9"/>
    <w:rsid w:val="00937F55"/>
    <w:rsid w:val="00940BBF"/>
    <w:rsid w:val="00940F2B"/>
    <w:rsid w:val="0094261B"/>
    <w:rsid w:val="00942B0E"/>
    <w:rsid w:val="00947957"/>
    <w:rsid w:val="0094798F"/>
    <w:rsid w:val="00950BF8"/>
    <w:rsid w:val="00950FAB"/>
    <w:rsid w:val="009512C2"/>
    <w:rsid w:val="009546D7"/>
    <w:rsid w:val="009561FB"/>
    <w:rsid w:val="0096256A"/>
    <w:rsid w:val="00974B3D"/>
    <w:rsid w:val="00974E09"/>
    <w:rsid w:val="009771FA"/>
    <w:rsid w:val="00980E32"/>
    <w:rsid w:val="00986F8F"/>
    <w:rsid w:val="009919A6"/>
    <w:rsid w:val="00992FAB"/>
    <w:rsid w:val="0099588C"/>
    <w:rsid w:val="00996CFC"/>
    <w:rsid w:val="009973BA"/>
    <w:rsid w:val="009A3DC2"/>
    <w:rsid w:val="009A3F4C"/>
    <w:rsid w:val="009A65EC"/>
    <w:rsid w:val="009A6A91"/>
    <w:rsid w:val="009B2307"/>
    <w:rsid w:val="009B36BB"/>
    <w:rsid w:val="009B4A6F"/>
    <w:rsid w:val="009B54D6"/>
    <w:rsid w:val="009C0916"/>
    <w:rsid w:val="009C275B"/>
    <w:rsid w:val="009C2969"/>
    <w:rsid w:val="009C29FC"/>
    <w:rsid w:val="009C3A45"/>
    <w:rsid w:val="009C6B97"/>
    <w:rsid w:val="009D1143"/>
    <w:rsid w:val="009D19F4"/>
    <w:rsid w:val="009D28AD"/>
    <w:rsid w:val="009D2910"/>
    <w:rsid w:val="009D6CBE"/>
    <w:rsid w:val="009D7028"/>
    <w:rsid w:val="009E1D16"/>
    <w:rsid w:val="009E369A"/>
    <w:rsid w:val="009E4002"/>
    <w:rsid w:val="009E5C54"/>
    <w:rsid w:val="009E73C1"/>
    <w:rsid w:val="009F057A"/>
    <w:rsid w:val="009F0FFB"/>
    <w:rsid w:val="009F1DA5"/>
    <w:rsid w:val="009F2E62"/>
    <w:rsid w:val="009F366E"/>
    <w:rsid w:val="009F4AA5"/>
    <w:rsid w:val="009F51DA"/>
    <w:rsid w:val="009F57E1"/>
    <w:rsid w:val="009F6A84"/>
    <w:rsid w:val="00A0053D"/>
    <w:rsid w:val="00A0422E"/>
    <w:rsid w:val="00A04C3B"/>
    <w:rsid w:val="00A119D4"/>
    <w:rsid w:val="00A12193"/>
    <w:rsid w:val="00A1544D"/>
    <w:rsid w:val="00A1603D"/>
    <w:rsid w:val="00A16445"/>
    <w:rsid w:val="00A16978"/>
    <w:rsid w:val="00A17096"/>
    <w:rsid w:val="00A20998"/>
    <w:rsid w:val="00A242A0"/>
    <w:rsid w:val="00A24B9E"/>
    <w:rsid w:val="00A30692"/>
    <w:rsid w:val="00A3255A"/>
    <w:rsid w:val="00A33551"/>
    <w:rsid w:val="00A340F8"/>
    <w:rsid w:val="00A34184"/>
    <w:rsid w:val="00A343FF"/>
    <w:rsid w:val="00A346FB"/>
    <w:rsid w:val="00A40CF2"/>
    <w:rsid w:val="00A42754"/>
    <w:rsid w:val="00A434C3"/>
    <w:rsid w:val="00A43812"/>
    <w:rsid w:val="00A440A9"/>
    <w:rsid w:val="00A46376"/>
    <w:rsid w:val="00A46CEE"/>
    <w:rsid w:val="00A47AD4"/>
    <w:rsid w:val="00A538D3"/>
    <w:rsid w:val="00A53977"/>
    <w:rsid w:val="00A546ED"/>
    <w:rsid w:val="00A551E5"/>
    <w:rsid w:val="00A55A5D"/>
    <w:rsid w:val="00A5655D"/>
    <w:rsid w:val="00A63255"/>
    <w:rsid w:val="00A667E2"/>
    <w:rsid w:val="00A70B01"/>
    <w:rsid w:val="00A755EF"/>
    <w:rsid w:val="00A7758F"/>
    <w:rsid w:val="00A77940"/>
    <w:rsid w:val="00A802C9"/>
    <w:rsid w:val="00A8135E"/>
    <w:rsid w:val="00A81EC5"/>
    <w:rsid w:val="00A825A8"/>
    <w:rsid w:val="00A82B55"/>
    <w:rsid w:val="00A83BCD"/>
    <w:rsid w:val="00A842AB"/>
    <w:rsid w:val="00A86001"/>
    <w:rsid w:val="00A86581"/>
    <w:rsid w:val="00A8683C"/>
    <w:rsid w:val="00A93968"/>
    <w:rsid w:val="00A94A5C"/>
    <w:rsid w:val="00A94C7A"/>
    <w:rsid w:val="00A94EB7"/>
    <w:rsid w:val="00A953A3"/>
    <w:rsid w:val="00A97AE2"/>
    <w:rsid w:val="00AA239B"/>
    <w:rsid w:val="00AA4F12"/>
    <w:rsid w:val="00AA5DD5"/>
    <w:rsid w:val="00AA6047"/>
    <w:rsid w:val="00AB0692"/>
    <w:rsid w:val="00AB174C"/>
    <w:rsid w:val="00AB21C6"/>
    <w:rsid w:val="00AB21F4"/>
    <w:rsid w:val="00AB306E"/>
    <w:rsid w:val="00AB65E0"/>
    <w:rsid w:val="00AB690F"/>
    <w:rsid w:val="00AB7EBE"/>
    <w:rsid w:val="00AC44CB"/>
    <w:rsid w:val="00AC4634"/>
    <w:rsid w:val="00AC580A"/>
    <w:rsid w:val="00AC76CB"/>
    <w:rsid w:val="00AD04E3"/>
    <w:rsid w:val="00AD1342"/>
    <w:rsid w:val="00AD31D4"/>
    <w:rsid w:val="00AD467B"/>
    <w:rsid w:val="00AD4A70"/>
    <w:rsid w:val="00AD4CCD"/>
    <w:rsid w:val="00AD5AD9"/>
    <w:rsid w:val="00AE23D9"/>
    <w:rsid w:val="00AE5CF2"/>
    <w:rsid w:val="00AE74DC"/>
    <w:rsid w:val="00AF1AB4"/>
    <w:rsid w:val="00AF1D5B"/>
    <w:rsid w:val="00AF31CB"/>
    <w:rsid w:val="00AF6851"/>
    <w:rsid w:val="00B002C7"/>
    <w:rsid w:val="00B0175B"/>
    <w:rsid w:val="00B03C15"/>
    <w:rsid w:val="00B03C6B"/>
    <w:rsid w:val="00B142E2"/>
    <w:rsid w:val="00B14CBF"/>
    <w:rsid w:val="00B14E5E"/>
    <w:rsid w:val="00B156F9"/>
    <w:rsid w:val="00B15ABA"/>
    <w:rsid w:val="00B16E0A"/>
    <w:rsid w:val="00B17B45"/>
    <w:rsid w:val="00B208D1"/>
    <w:rsid w:val="00B21764"/>
    <w:rsid w:val="00B221E9"/>
    <w:rsid w:val="00B23601"/>
    <w:rsid w:val="00B2367C"/>
    <w:rsid w:val="00B253C7"/>
    <w:rsid w:val="00B256E7"/>
    <w:rsid w:val="00B26825"/>
    <w:rsid w:val="00B26BB9"/>
    <w:rsid w:val="00B277A6"/>
    <w:rsid w:val="00B3046E"/>
    <w:rsid w:val="00B30C2E"/>
    <w:rsid w:val="00B31F7E"/>
    <w:rsid w:val="00B37981"/>
    <w:rsid w:val="00B37E33"/>
    <w:rsid w:val="00B4023E"/>
    <w:rsid w:val="00B4127E"/>
    <w:rsid w:val="00B44220"/>
    <w:rsid w:val="00B449A3"/>
    <w:rsid w:val="00B50047"/>
    <w:rsid w:val="00B525F7"/>
    <w:rsid w:val="00B55635"/>
    <w:rsid w:val="00B57684"/>
    <w:rsid w:val="00B57EBA"/>
    <w:rsid w:val="00B6309D"/>
    <w:rsid w:val="00B64B5C"/>
    <w:rsid w:val="00B65012"/>
    <w:rsid w:val="00B657EC"/>
    <w:rsid w:val="00B66623"/>
    <w:rsid w:val="00B73A41"/>
    <w:rsid w:val="00B7587C"/>
    <w:rsid w:val="00B80EFE"/>
    <w:rsid w:val="00B80FE5"/>
    <w:rsid w:val="00B829AA"/>
    <w:rsid w:val="00B84B19"/>
    <w:rsid w:val="00B8583E"/>
    <w:rsid w:val="00B86DCA"/>
    <w:rsid w:val="00B92E24"/>
    <w:rsid w:val="00B93AD0"/>
    <w:rsid w:val="00B94602"/>
    <w:rsid w:val="00B95177"/>
    <w:rsid w:val="00B9541D"/>
    <w:rsid w:val="00B962D3"/>
    <w:rsid w:val="00B96A75"/>
    <w:rsid w:val="00B9757D"/>
    <w:rsid w:val="00BA08B7"/>
    <w:rsid w:val="00BA4390"/>
    <w:rsid w:val="00BA4A49"/>
    <w:rsid w:val="00BA6A60"/>
    <w:rsid w:val="00BB09CD"/>
    <w:rsid w:val="00BB361B"/>
    <w:rsid w:val="00BB3D45"/>
    <w:rsid w:val="00BB627A"/>
    <w:rsid w:val="00BB7088"/>
    <w:rsid w:val="00BC062A"/>
    <w:rsid w:val="00BC32FD"/>
    <w:rsid w:val="00BC4D36"/>
    <w:rsid w:val="00BC758F"/>
    <w:rsid w:val="00BD2943"/>
    <w:rsid w:val="00BD2EF0"/>
    <w:rsid w:val="00BD35DF"/>
    <w:rsid w:val="00BD378D"/>
    <w:rsid w:val="00BD4048"/>
    <w:rsid w:val="00BD4E41"/>
    <w:rsid w:val="00BD75D1"/>
    <w:rsid w:val="00BD7A3C"/>
    <w:rsid w:val="00BE021B"/>
    <w:rsid w:val="00BE11B6"/>
    <w:rsid w:val="00BE1A77"/>
    <w:rsid w:val="00BE2372"/>
    <w:rsid w:val="00BE29D2"/>
    <w:rsid w:val="00BE32AD"/>
    <w:rsid w:val="00BE59F0"/>
    <w:rsid w:val="00BE68EE"/>
    <w:rsid w:val="00BE6E48"/>
    <w:rsid w:val="00BE7EAC"/>
    <w:rsid w:val="00BF04D9"/>
    <w:rsid w:val="00BF09D5"/>
    <w:rsid w:val="00BF17D0"/>
    <w:rsid w:val="00BF1A4D"/>
    <w:rsid w:val="00BF2C1B"/>
    <w:rsid w:val="00BF332F"/>
    <w:rsid w:val="00BF47B2"/>
    <w:rsid w:val="00BF6A20"/>
    <w:rsid w:val="00BF7385"/>
    <w:rsid w:val="00BF7940"/>
    <w:rsid w:val="00BF7B24"/>
    <w:rsid w:val="00C02A2C"/>
    <w:rsid w:val="00C02C20"/>
    <w:rsid w:val="00C0530A"/>
    <w:rsid w:val="00C05950"/>
    <w:rsid w:val="00C06B25"/>
    <w:rsid w:val="00C127F3"/>
    <w:rsid w:val="00C1301F"/>
    <w:rsid w:val="00C14615"/>
    <w:rsid w:val="00C15399"/>
    <w:rsid w:val="00C16D08"/>
    <w:rsid w:val="00C2102D"/>
    <w:rsid w:val="00C21186"/>
    <w:rsid w:val="00C22C1D"/>
    <w:rsid w:val="00C22FB8"/>
    <w:rsid w:val="00C2354D"/>
    <w:rsid w:val="00C23DED"/>
    <w:rsid w:val="00C249A6"/>
    <w:rsid w:val="00C2580C"/>
    <w:rsid w:val="00C25BD0"/>
    <w:rsid w:val="00C27175"/>
    <w:rsid w:val="00C3226C"/>
    <w:rsid w:val="00C35BC8"/>
    <w:rsid w:val="00C37CAC"/>
    <w:rsid w:val="00C40B2B"/>
    <w:rsid w:val="00C4231A"/>
    <w:rsid w:val="00C43450"/>
    <w:rsid w:val="00C442B4"/>
    <w:rsid w:val="00C45A3F"/>
    <w:rsid w:val="00C4780F"/>
    <w:rsid w:val="00C50593"/>
    <w:rsid w:val="00C51132"/>
    <w:rsid w:val="00C525FF"/>
    <w:rsid w:val="00C52B99"/>
    <w:rsid w:val="00C548C6"/>
    <w:rsid w:val="00C5627C"/>
    <w:rsid w:val="00C572C5"/>
    <w:rsid w:val="00C57A5C"/>
    <w:rsid w:val="00C629F7"/>
    <w:rsid w:val="00C634C5"/>
    <w:rsid w:val="00C6421A"/>
    <w:rsid w:val="00C657FC"/>
    <w:rsid w:val="00C664CB"/>
    <w:rsid w:val="00C66B62"/>
    <w:rsid w:val="00C67506"/>
    <w:rsid w:val="00C67806"/>
    <w:rsid w:val="00C67D13"/>
    <w:rsid w:val="00C67D20"/>
    <w:rsid w:val="00C70D41"/>
    <w:rsid w:val="00C7253C"/>
    <w:rsid w:val="00C72A9C"/>
    <w:rsid w:val="00C747B6"/>
    <w:rsid w:val="00C752A9"/>
    <w:rsid w:val="00C758F8"/>
    <w:rsid w:val="00C8013F"/>
    <w:rsid w:val="00C81B06"/>
    <w:rsid w:val="00C839E0"/>
    <w:rsid w:val="00C876BE"/>
    <w:rsid w:val="00C87B8C"/>
    <w:rsid w:val="00C90702"/>
    <w:rsid w:val="00C95090"/>
    <w:rsid w:val="00C9762A"/>
    <w:rsid w:val="00C97CC9"/>
    <w:rsid w:val="00CA1652"/>
    <w:rsid w:val="00CA5D9C"/>
    <w:rsid w:val="00CA7CF0"/>
    <w:rsid w:val="00CB1861"/>
    <w:rsid w:val="00CB2E1D"/>
    <w:rsid w:val="00CB40F5"/>
    <w:rsid w:val="00CB6A89"/>
    <w:rsid w:val="00CC07A8"/>
    <w:rsid w:val="00CC0D8F"/>
    <w:rsid w:val="00CC26B2"/>
    <w:rsid w:val="00CC34D1"/>
    <w:rsid w:val="00CC533D"/>
    <w:rsid w:val="00CC56B8"/>
    <w:rsid w:val="00CC5901"/>
    <w:rsid w:val="00CC79F1"/>
    <w:rsid w:val="00CD072B"/>
    <w:rsid w:val="00CD581B"/>
    <w:rsid w:val="00CD5A93"/>
    <w:rsid w:val="00CD5B65"/>
    <w:rsid w:val="00CE60BB"/>
    <w:rsid w:val="00CF07A2"/>
    <w:rsid w:val="00CF16D0"/>
    <w:rsid w:val="00CF24DD"/>
    <w:rsid w:val="00CF336F"/>
    <w:rsid w:val="00CF521F"/>
    <w:rsid w:val="00CF5A5E"/>
    <w:rsid w:val="00D11086"/>
    <w:rsid w:val="00D12BFA"/>
    <w:rsid w:val="00D14C18"/>
    <w:rsid w:val="00D178D3"/>
    <w:rsid w:val="00D20B68"/>
    <w:rsid w:val="00D218F5"/>
    <w:rsid w:val="00D22C0F"/>
    <w:rsid w:val="00D234E1"/>
    <w:rsid w:val="00D238CA"/>
    <w:rsid w:val="00D23EC9"/>
    <w:rsid w:val="00D25C49"/>
    <w:rsid w:val="00D27AC1"/>
    <w:rsid w:val="00D312C1"/>
    <w:rsid w:val="00D31C5B"/>
    <w:rsid w:val="00D33DAB"/>
    <w:rsid w:val="00D33E11"/>
    <w:rsid w:val="00D3492A"/>
    <w:rsid w:val="00D35C0A"/>
    <w:rsid w:val="00D3605A"/>
    <w:rsid w:val="00D468B2"/>
    <w:rsid w:val="00D50FB4"/>
    <w:rsid w:val="00D52AE0"/>
    <w:rsid w:val="00D531BC"/>
    <w:rsid w:val="00D53ADF"/>
    <w:rsid w:val="00D567B1"/>
    <w:rsid w:val="00D56A2E"/>
    <w:rsid w:val="00D6397D"/>
    <w:rsid w:val="00D64B12"/>
    <w:rsid w:val="00D665E1"/>
    <w:rsid w:val="00D665ED"/>
    <w:rsid w:val="00D74C49"/>
    <w:rsid w:val="00D75B09"/>
    <w:rsid w:val="00D76282"/>
    <w:rsid w:val="00D81F7A"/>
    <w:rsid w:val="00D82429"/>
    <w:rsid w:val="00D82A3C"/>
    <w:rsid w:val="00D85CDE"/>
    <w:rsid w:val="00D86F4F"/>
    <w:rsid w:val="00D876B3"/>
    <w:rsid w:val="00D90C1F"/>
    <w:rsid w:val="00D90CAF"/>
    <w:rsid w:val="00D91C1B"/>
    <w:rsid w:val="00D9213B"/>
    <w:rsid w:val="00D92E4A"/>
    <w:rsid w:val="00D9556A"/>
    <w:rsid w:val="00D9593A"/>
    <w:rsid w:val="00D95E3D"/>
    <w:rsid w:val="00DA2211"/>
    <w:rsid w:val="00DA2349"/>
    <w:rsid w:val="00DA44DA"/>
    <w:rsid w:val="00DA44F3"/>
    <w:rsid w:val="00DA577C"/>
    <w:rsid w:val="00DB1362"/>
    <w:rsid w:val="00DB1BB8"/>
    <w:rsid w:val="00DB2FF9"/>
    <w:rsid w:val="00DB3154"/>
    <w:rsid w:val="00DB363C"/>
    <w:rsid w:val="00DB45DB"/>
    <w:rsid w:val="00DB66E6"/>
    <w:rsid w:val="00DB6A6F"/>
    <w:rsid w:val="00DB6EE4"/>
    <w:rsid w:val="00DC3804"/>
    <w:rsid w:val="00DC47CF"/>
    <w:rsid w:val="00DC768D"/>
    <w:rsid w:val="00DC7962"/>
    <w:rsid w:val="00DD254C"/>
    <w:rsid w:val="00DD2ED3"/>
    <w:rsid w:val="00DD3E61"/>
    <w:rsid w:val="00DD43A0"/>
    <w:rsid w:val="00DD5815"/>
    <w:rsid w:val="00DD5D2F"/>
    <w:rsid w:val="00DD60A2"/>
    <w:rsid w:val="00DD6737"/>
    <w:rsid w:val="00DD7E89"/>
    <w:rsid w:val="00DE0C89"/>
    <w:rsid w:val="00DE2D72"/>
    <w:rsid w:val="00DE30C7"/>
    <w:rsid w:val="00DE4CDB"/>
    <w:rsid w:val="00DE69A2"/>
    <w:rsid w:val="00DF0F3C"/>
    <w:rsid w:val="00DF1ADA"/>
    <w:rsid w:val="00DF4277"/>
    <w:rsid w:val="00DF4E1D"/>
    <w:rsid w:val="00E04EF2"/>
    <w:rsid w:val="00E055E5"/>
    <w:rsid w:val="00E05790"/>
    <w:rsid w:val="00E05B32"/>
    <w:rsid w:val="00E07FFE"/>
    <w:rsid w:val="00E10103"/>
    <w:rsid w:val="00E1053F"/>
    <w:rsid w:val="00E11CFF"/>
    <w:rsid w:val="00E127F4"/>
    <w:rsid w:val="00E14DF5"/>
    <w:rsid w:val="00E21383"/>
    <w:rsid w:val="00E22C59"/>
    <w:rsid w:val="00E30356"/>
    <w:rsid w:val="00E3075D"/>
    <w:rsid w:val="00E3094E"/>
    <w:rsid w:val="00E3133A"/>
    <w:rsid w:val="00E32A7A"/>
    <w:rsid w:val="00E33D5D"/>
    <w:rsid w:val="00E43461"/>
    <w:rsid w:val="00E44E60"/>
    <w:rsid w:val="00E46722"/>
    <w:rsid w:val="00E476BB"/>
    <w:rsid w:val="00E50690"/>
    <w:rsid w:val="00E51320"/>
    <w:rsid w:val="00E518F2"/>
    <w:rsid w:val="00E52652"/>
    <w:rsid w:val="00E52D39"/>
    <w:rsid w:val="00E53E83"/>
    <w:rsid w:val="00E54A59"/>
    <w:rsid w:val="00E5641E"/>
    <w:rsid w:val="00E56AA3"/>
    <w:rsid w:val="00E61CC4"/>
    <w:rsid w:val="00E64163"/>
    <w:rsid w:val="00E64D91"/>
    <w:rsid w:val="00E700D8"/>
    <w:rsid w:val="00E71554"/>
    <w:rsid w:val="00E722A4"/>
    <w:rsid w:val="00E72DDD"/>
    <w:rsid w:val="00E8019C"/>
    <w:rsid w:val="00E80FB7"/>
    <w:rsid w:val="00E82B2D"/>
    <w:rsid w:val="00E82F3E"/>
    <w:rsid w:val="00E86F49"/>
    <w:rsid w:val="00E87C0F"/>
    <w:rsid w:val="00E92461"/>
    <w:rsid w:val="00E93421"/>
    <w:rsid w:val="00E9460E"/>
    <w:rsid w:val="00E959F8"/>
    <w:rsid w:val="00E96C49"/>
    <w:rsid w:val="00EA01E5"/>
    <w:rsid w:val="00EA5117"/>
    <w:rsid w:val="00EA53FE"/>
    <w:rsid w:val="00EA6F98"/>
    <w:rsid w:val="00EB170F"/>
    <w:rsid w:val="00EB21EA"/>
    <w:rsid w:val="00EB2538"/>
    <w:rsid w:val="00EB2CBC"/>
    <w:rsid w:val="00EB35E5"/>
    <w:rsid w:val="00EB69D1"/>
    <w:rsid w:val="00EC19FB"/>
    <w:rsid w:val="00EC3C5B"/>
    <w:rsid w:val="00EC465D"/>
    <w:rsid w:val="00EC4EBE"/>
    <w:rsid w:val="00EC6DA0"/>
    <w:rsid w:val="00ED0776"/>
    <w:rsid w:val="00ED105E"/>
    <w:rsid w:val="00ED241C"/>
    <w:rsid w:val="00ED393E"/>
    <w:rsid w:val="00ED4073"/>
    <w:rsid w:val="00ED4135"/>
    <w:rsid w:val="00ED59BB"/>
    <w:rsid w:val="00ED76CE"/>
    <w:rsid w:val="00EE2F39"/>
    <w:rsid w:val="00EE54E4"/>
    <w:rsid w:val="00EE611A"/>
    <w:rsid w:val="00EE6377"/>
    <w:rsid w:val="00EE7CFE"/>
    <w:rsid w:val="00EF0EC4"/>
    <w:rsid w:val="00EF14C1"/>
    <w:rsid w:val="00EF2147"/>
    <w:rsid w:val="00EF5163"/>
    <w:rsid w:val="00EF7FAF"/>
    <w:rsid w:val="00F02AD0"/>
    <w:rsid w:val="00F02C7F"/>
    <w:rsid w:val="00F06A71"/>
    <w:rsid w:val="00F0767A"/>
    <w:rsid w:val="00F13C7A"/>
    <w:rsid w:val="00F14D51"/>
    <w:rsid w:val="00F153E2"/>
    <w:rsid w:val="00F15B25"/>
    <w:rsid w:val="00F16A60"/>
    <w:rsid w:val="00F16C46"/>
    <w:rsid w:val="00F203E6"/>
    <w:rsid w:val="00F20F72"/>
    <w:rsid w:val="00F263B2"/>
    <w:rsid w:val="00F328F5"/>
    <w:rsid w:val="00F32BFD"/>
    <w:rsid w:val="00F33576"/>
    <w:rsid w:val="00F358B5"/>
    <w:rsid w:val="00F35E2B"/>
    <w:rsid w:val="00F371B2"/>
    <w:rsid w:val="00F3789A"/>
    <w:rsid w:val="00F4155D"/>
    <w:rsid w:val="00F4190B"/>
    <w:rsid w:val="00F41FF2"/>
    <w:rsid w:val="00F43519"/>
    <w:rsid w:val="00F47143"/>
    <w:rsid w:val="00F47542"/>
    <w:rsid w:val="00F47CF7"/>
    <w:rsid w:val="00F524B8"/>
    <w:rsid w:val="00F530F7"/>
    <w:rsid w:val="00F53A2C"/>
    <w:rsid w:val="00F56291"/>
    <w:rsid w:val="00F56D03"/>
    <w:rsid w:val="00F62008"/>
    <w:rsid w:val="00F62C1E"/>
    <w:rsid w:val="00F63974"/>
    <w:rsid w:val="00F6556C"/>
    <w:rsid w:val="00F655B6"/>
    <w:rsid w:val="00F6743B"/>
    <w:rsid w:val="00F71062"/>
    <w:rsid w:val="00F7336D"/>
    <w:rsid w:val="00F74C33"/>
    <w:rsid w:val="00F74E53"/>
    <w:rsid w:val="00F76F82"/>
    <w:rsid w:val="00F77B71"/>
    <w:rsid w:val="00F77C6E"/>
    <w:rsid w:val="00F80394"/>
    <w:rsid w:val="00F803EE"/>
    <w:rsid w:val="00F8148F"/>
    <w:rsid w:val="00F815D5"/>
    <w:rsid w:val="00F90D70"/>
    <w:rsid w:val="00F9106A"/>
    <w:rsid w:val="00F93233"/>
    <w:rsid w:val="00F97FE5"/>
    <w:rsid w:val="00FA02B9"/>
    <w:rsid w:val="00FA119D"/>
    <w:rsid w:val="00FA7EA3"/>
    <w:rsid w:val="00FB0E05"/>
    <w:rsid w:val="00FB2582"/>
    <w:rsid w:val="00FB31E5"/>
    <w:rsid w:val="00FB3B7E"/>
    <w:rsid w:val="00FB62E3"/>
    <w:rsid w:val="00FC00BC"/>
    <w:rsid w:val="00FC3C01"/>
    <w:rsid w:val="00FC55B8"/>
    <w:rsid w:val="00FC6B35"/>
    <w:rsid w:val="00FD003E"/>
    <w:rsid w:val="00FD0171"/>
    <w:rsid w:val="00FD023D"/>
    <w:rsid w:val="00FD11EB"/>
    <w:rsid w:val="00FD2FC7"/>
    <w:rsid w:val="00FD4C54"/>
    <w:rsid w:val="00FD6E1F"/>
    <w:rsid w:val="00FD7286"/>
    <w:rsid w:val="00FE4A24"/>
    <w:rsid w:val="00FF18EC"/>
    <w:rsid w:val="00FF1B26"/>
    <w:rsid w:val="00FF26BD"/>
    <w:rsid w:val="00FF7F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014CC"/>
  <w15:docId w15:val="{AFEE232D-9A62-437F-A29E-A70B99ED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23"/>
    <w:rPr>
      <w:lang w:val="es-ES" w:eastAsia="es-ES"/>
    </w:rPr>
  </w:style>
  <w:style w:type="paragraph" w:styleId="Ttulo1">
    <w:name w:val="heading 1"/>
    <w:basedOn w:val="Normal"/>
    <w:next w:val="Normal"/>
    <w:qFormat/>
    <w:pPr>
      <w:keepNext/>
      <w:jc w:val="center"/>
      <w:outlineLvl w:val="0"/>
    </w:pPr>
    <w:rPr>
      <w:b/>
      <w:sz w:val="32"/>
    </w:rPr>
  </w:style>
  <w:style w:type="paragraph" w:styleId="Ttulo2">
    <w:name w:val="heading 2"/>
    <w:basedOn w:val="Normal"/>
    <w:next w:val="Normal"/>
    <w:link w:val="Ttulo2Car"/>
    <w:qFormat/>
    <w:pPr>
      <w:keepNext/>
      <w:jc w:val="center"/>
      <w:outlineLvl w:val="1"/>
    </w:pPr>
    <w:rPr>
      <w:b/>
      <w:sz w:val="40"/>
    </w:rPr>
  </w:style>
  <w:style w:type="paragraph" w:styleId="Ttulo3">
    <w:name w:val="heading 3"/>
    <w:basedOn w:val="Normal"/>
    <w:next w:val="Normal"/>
    <w:link w:val="Ttulo3Car"/>
    <w:qFormat/>
    <w:pPr>
      <w:keepNext/>
      <w:jc w:val="both"/>
      <w:outlineLvl w:val="2"/>
    </w:pPr>
    <w:rPr>
      <w:b/>
      <w:sz w:val="28"/>
    </w:rPr>
  </w:style>
  <w:style w:type="paragraph" w:styleId="Ttulo4">
    <w:name w:val="heading 4"/>
    <w:basedOn w:val="Normal"/>
    <w:next w:val="Normal"/>
    <w:link w:val="Ttulo4Car"/>
    <w:qFormat/>
    <w:pPr>
      <w:keepNext/>
      <w:jc w:val="center"/>
      <w:outlineLvl w:val="3"/>
    </w:pPr>
    <w:rPr>
      <w:b/>
      <w:sz w:val="28"/>
    </w:rPr>
  </w:style>
  <w:style w:type="paragraph" w:styleId="Ttulo5">
    <w:name w:val="heading 5"/>
    <w:basedOn w:val="Normal"/>
    <w:next w:val="Normal"/>
    <w:qFormat/>
    <w:pPr>
      <w:keepNext/>
      <w:spacing w:before="120"/>
      <w:jc w:val="both"/>
      <w:outlineLvl w:val="4"/>
    </w:pPr>
    <w:rPr>
      <w:rFonts w:ascii="Arial" w:hAnsi="Arial"/>
      <w:b/>
      <w:i/>
      <w:iCs/>
      <w:sz w:val="24"/>
    </w:rPr>
  </w:style>
  <w:style w:type="paragraph" w:styleId="Ttulo6">
    <w:name w:val="heading 6"/>
    <w:basedOn w:val="Normal"/>
    <w:next w:val="Normal"/>
    <w:qFormat/>
    <w:pPr>
      <w:keepNext/>
      <w:jc w:val="right"/>
      <w:outlineLvl w:val="5"/>
    </w:pPr>
    <w:rPr>
      <w:rFonts w:ascii="Arial" w:hAnsi="Arial"/>
      <w:b/>
      <w:sz w:val="28"/>
    </w:rPr>
  </w:style>
  <w:style w:type="paragraph" w:styleId="Ttulo7">
    <w:name w:val="heading 7"/>
    <w:basedOn w:val="Normal"/>
    <w:next w:val="Normal"/>
    <w:link w:val="Ttulo7Car"/>
    <w:uiPriority w:val="9"/>
    <w:qFormat/>
    <w:pPr>
      <w:keepNext/>
      <w:jc w:val="center"/>
      <w:outlineLvl w:val="6"/>
    </w:pPr>
    <w:rPr>
      <w:rFonts w:ascii="Arial" w:hAnsi="Arial"/>
      <w:b/>
      <w:bCs/>
      <w:sz w:val="24"/>
    </w:rPr>
  </w:style>
  <w:style w:type="paragraph" w:styleId="Ttulo8">
    <w:name w:val="heading 8"/>
    <w:basedOn w:val="Normal"/>
    <w:next w:val="Normal"/>
    <w:qFormat/>
    <w:pPr>
      <w:keepNext/>
      <w:spacing w:before="120"/>
      <w:jc w:val="both"/>
      <w:outlineLvl w:val="7"/>
    </w:pPr>
    <w:rPr>
      <w:rFonts w:ascii="Arial" w:hAnsi="Arial"/>
      <w:b/>
      <w:bCs/>
      <w:sz w:val="24"/>
    </w:rPr>
  </w:style>
  <w:style w:type="paragraph" w:styleId="Ttulo9">
    <w:name w:val="heading 9"/>
    <w:basedOn w:val="Normal"/>
    <w:next w:val="Normal"/>
    <w:link w:val="Ttulo9Car"/>
    <w:qFormat/>
    <w:pPr>
      <w:keepNext/>
      <w:jc w:val="center"/>
      <w:outlineLvl w:val="8"/>
    </w:pPr>
    <w:rPr>
      <w:rFonts w:ascii="Arial Unicode MS" w:hAnsi="Arial Unicode MS" w:cs="Arial Unicode MS"/>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uppressAutoHyphens/>
      <w:jc w:val="center"/>
    </w:pPr>
    <w:rPr>
      <w:rFonts w:ascii="Arial" w:hAnsi="Arial"/>
      <w:b/>
      <w:i/>
      <w:sz w:val="22"/>
    </w:rPr>
  </w:style>
  <w:style w:type="paragraph" w:styleId="Textoindependiente2">
    <w:name w:val="Body Text 2"/>
    <w:basedOn w:val="Normal"/>
    <w:pPr>
      <w:jc w:val="center"/>
    </w:pPr>
    <w:rPr>
      <w:rFonts w:ascii="Arial" w:hAnsi="Arial"/>
      <w:b/>
      <w:bCs/>
      <w:sz w:val="28"/>
      <w:lang w:val="es-MX"/>
    </w:rPr>
  </w:style>
  <w:style w:type="paragraph" w:styleId="Textodeglobo">
    <w:name w:val="Balloon Text"/>
    <w:basedOn w:val="Normal"/>
    <w:semiHidden/>
    <w:rsid w:val="00756F2B"/>
    <w:rPr>
      <w:rFonts w:ascii="Tahoma" w:hAnsi="Tahoma" w:cs="Tahoma"/>
      <w:sz w:val="16"/>
      <w:szCs w:val="16"/>
    </w:rPr>
  </w:style>
  <w:style w:type="paragraph" w:styleId="Encabezado">
    <w:name w:val="header"/>
    <w:basedOn w:val="Normal"/>
    <w:rsid w:val="00C81B06"/>
    <w:pPr>
      <w:tabs>
        <w:tab w:val="center" w:pos="4252"/>
        <w:tab w:val="right" w:pos="8504"/>
      </w:tabs>
    </w:pPr>
  </w:style>
  <w:style w:type="paragraph" w:styleId="Piedepgina">
    <w:name w:val="footer"/>
    <w:basedOn w:val="Normal"/>
    <w:link w:val="PiedepginaCar"/>
    <w:uiPriority w:val="99"/>
    <w:rsid w:val="00C81B06"/>
    <w:pPr>
      <w:tabs>
        <w:tab w:val="center" w:pos="4252"/>
        <w:tab w:val="right" w:pos="8504"/>
      </w:tabs>
    </w:pPr>
  </w:style>
  <w:style w:type="character" w:customStyle="1" w:styleId="Ttulo2Car">
    <w:name w:val="Título 2 Car"/>
    <w:link w:val="Ttulo2"/>
    <w:rsid w:val="00237FA8"/>
    <w:rPr>
      <w:b/>
      <w:sz w:val="40"/>
      <w:lang w:val="es-ES" w:eastAsia="es-ES"/>
    </w:rPr>
  </w:style>
  <w:style w:type="character" w:customStyle="1" w:styleId="Ttulo9Car">
    <w:name w:val="Título 9 Car"/>
    <w:link w:val="Ttulo9"/>
    <w:rsid w:val="00237FA8"/>
    <w:rPr>
      <w:rFonts w:ascii="Arial Unicode MS" w:hAnsi="Arial Unicode MS" w:cs="Arial Unicode MS"/>
      <w:b/>
      <w:sz w:val="36"/>
      <w:lang w:val="es-ES" w:eastAsia="es-ES"/>
    </w:rPr>
  </w:style>
  <w:style w:type="character" w:customStyle="1" w:styleId="Ttulo3Car">
    <w:name w:val="Título 3 Car"/>
    <w:link w:val="Ttulo3"/>
    <w:rsid w:val="00386023"/>
    <w:rPr>
      <w:b/>
      <w:sz w:val="28"/>
      <w:lang w:val="es-ES" w:eastAsia="es-ES"/>
    </w:rPr>
  </w:style>
  <w:style w:type="character" w:customStyle="1" w:styleId="Ttulo4Car">
    <w:name w:val="Título 4 Car"/>
    <w:link w:val="Ttulo4"/>
    <w:rsid w:val="00386023"/>
    <w:rPr>
      <w:b/>
      <w:sz w:val="28"/>
      <w:lang w:val="es-ES" w:eastAsia="es-ES"/>
    </w:rPr>
  </w:style>
  <w:style w:type="character" w:customStyle="1" w:styleId="Ttulo7Car">
    <w:name w:val="Título 7 Car"/>
    <w:link w:val="Ttulo7"/>
    <w:uiPriority w:val="9"/>
    <w:rsid w:val="00386023"/>
    <w:rPr>
      <w:rFonts w:ascii="Arial" w:hAnsi="Arial"/>
      <w:b/>
      <w:bCs/>
      <w:sz w:val="24"/>
      <w:lang w:val="es-ES" w:eastAsia="es-ES"/>
    </w:rPr>
  </w:style>
  <w:style w:type="character" w:customStyle="1" w:styleId="PiedepginaCar">
    <w:name w:val="Pie de página Car"/>
    <w:link w:val="Piedepgina"/>
    <w:uiPriority w:val="99"/>
    <w:rsid w:val="00C67806"/>
    <w:rPr>
      <w:lang w:val="es-ES" w:eastAsia="es-ES"/>
    </w:rPr>
  </w:style>
  <w:style w:type="paragraph" w:styleId="Subttulo">
    <w:name w:val="Subtitle"/>
    <w:basedOn w:val="Normal"/>
    <w:next w:val="Normal"/>
    <w:link w:val="SubttuloCar"/>
    <w:qFormat/>
    <w:rsid w:val="004F63F4"/>
    <w:pPr>
      <w:spacing w:after="60"/>
      <w:jc w:val="center"/>
      <w:outlineLvl w:val="1"/>
    </w:pPr>
    <w:rPr>
      <w:rFonts w:ascii="Cambria" w:hAnsi="Cambria"/>
      <w:sz w:val="24"/>
      <w:szCs w:val="24"/>
    </w:rPr>
  </w:style>
  <w:style w:type="character" w:customStyle="1" w:styleId="SubttuloCar">
    <w:name w:val="Subtítulo Car"/>
    <w:link w:val="Subttulo"/>
    <w:rsid w:val="004F63F4"/>
    <w:rPr>
      <w:rFonts w:ascii="Cambria" w:eastAsia="Times New Roman" w:hAnsi="Cambria" w:cs="Times New Roman"/>
      <w:sz w:val="24"/>
      <w:szCs w:val="24"/>
      <w:lang w:val="es-ES" w:eastAsia="es-ES"/>
    </w:rPr>
  </w:style>
  <w:style w:type="character" w:styleId="Hipervnculo">
    <w:name w:val="Hyperlink"/>
    <w:basedOn w:val="Fuentedeprrafopredeter"/>
    <w:uiPriority w:val="99"/>
    <w:unhideWhenUsed/>
    <w:rsid w:val="00701A7B"/>
    <w:rPr>
      <w:color w:val="0000FF" w:themeColor="hyperlink"/>
      <w:u w:val="single"/>
    </w:rPr>
  </w:style>
  <w:style w:type="table" w:styleId="Tablamoderna">
    <w:name w:val="Table Contemporary"/>
    <w:basedOn w:val="Tablanormal"/>
    <w:rsid w:val="00CC5901"/>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BD2943"/>
    <w:pPr>
      <w:autoSpaceDE w:val="0"/>
      <w:autoSpaceDN w:val="0"/>
      <w:adjustRightInd w:val="0"/>
    </w:pPr>
    <w:rPr>
      <w:rFonts w:ascii="Montserrat" w:hAnsi="Montserrat" w:cs="Montserrat"/>
      <w:color w:val="000000"/>
      <w:sz w:val="24"/>
      <w:szCs w:val="24"/>
    </w:rPr>
  </w:style>
  <w:style w:type="paragraph" w:styleId="Prrafodelista">
    <w:name w:val="List Paragraph"/>
    <w:basedOn w:val="Normal"/>
    <w:uiPriority w:val="34"/>
    <w:qFormat/>
    <w:rsid w:val="001F3B8F"/>
    <w:pPr>
      <w:ind w:left="720"/>
      <w:contextualSpacing/>
    </w:pPr>
  </w:style>
  <w:style w:type="table" w:styleId="Tablaconcuadrcula">
    <w:name w:val="Table Grid"/>
    <w:basedOn w:val="Tablanormal"/>
    <w:rsid w:val="001F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C839E0"/>
    <w:rPr>
      <w:sz w:val="16"/>
      <w:szCs w:val="16"/>
    </w:rPr>
  </w:style>
  <w:style w:type="paragraph" w:styleId="Textocomentario">
    <w:name w:val="annotation text"/>
    <w:basedOn w:val="Normal"/>
    <w:link w:val="TextocomentarioCar"/>
    <w:semiHidden/>
    <w:unhideWhenUsed/>
    <w:rsid w:val="00C839E0"/>
  </w:style>
  <w:style w:type="character" w:customStyle="1" w:styleId="TextocomentarioCar">
    <w:name w:val="Texto comentario Car"/>
    <w:basedOn w:val="Fuentedeprrafopredeter"/>
    <w:link w:val="Textocomentario"/>
    <w:semiHidden/>
    <w:rsid w:val="00C839E0"/>
    <w:rPr>
      <w:lang w:val="es-ES" w:eastAsia="es-ES"/>
    </w:rPr>
  </w:style>
  <w:style w:type="paragraph" w:styleId="Asuntodelcomentario">
    <w:name w:val="annotation subject"/>
    <w:basedOn w:val="Textocomentario"/>
    <w:next w:val="Textocomentario"/>
    <w:link w:val="AsuntodelcomentarioCar"/>
    <w:semiHidden/>
    <w:unhideWhenUsed/>
    <w:rsid w:val="00C839E0"/>
    <w:rPr>
      <w:b/>
      <w:bCs/>
    </w:rPr>
  </w:style>
  <w:style w:type="character" w:customStyle="1" w:styleId="AsuntodelcomentarioCar">
    <w:name w:val="Asunto del comentario Car"/>
    <w:basedOn w:val="TextocomentarioCar"/>
    <w:link w:val="Asuntodelcomentario"/>
    <w:semiHidden/>
    <w:rsid w:val="00C839E0"/>
    <w:rPr>
      <w:b/>
      <w:bCs/>
      <w:lang w:val="es-ES" w:eastAsia="es-ES"/>
    </w:rPr>
  </w:style>
  <w:style w:type="paragraph" w:styleId="Revisin">
    <w:name w:val="Revision"/>
    <w:hidden/>
    <w:uiPriority w:val="99"/>
    <w:semiHidden/>
    <w:rsid w:val="00D33E11"/>
    <w:rPr>
      <w:lang w:val="es-ES" w:eastAsia="es-ES"/>
    </w:rPr>
  </w:style>
  <w:style w:type="character" w:customStyle="1" w:styleId="FooterChar">
    <w:name w:val="Footer Char"/>
    <w:uiPriority w:val="99"/>
    <w:rsid w:val="005861F7"/>
    <w:rPr>
      <w:rFonts w:cs="Times New Roman"/>
    </w:rPr>
  </w:style>
  <w:style w:type="paragraph" w:styleId="NormalWeb">
    <w:name w:val="Normal (Web)"/>
    <w:basedOn w:val="Normal"/>
    <w:uiPriority w:val="99"/>
    <w:semiHidden/>
    <w:unhideWhenUsed/>
    <w:rsid w:val="000A20B8"/>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1991">
      <w:bodyDiv w:val="1"/>
      <w:marLeft w:val="0"/>
      <w:marRight w:val="0"/>
      <w:marTop w:val="0"/>
      <w:marBottom w:val="0"/>
      <w:divBdr>
        <w:top w:val="none" w:sz="0" w:space="0" w:color="auto"/>
        <w:left w:val="none" w:sz="0" w:space="0" w:color="auto"/>
        <w:bottom w:val="none" w:sz="0" w:space="0" w:color="auto"/>
        <w:right w:val="none" w:sz="0" w:space="0" w:color="auto"/>
      </w:divBdr>
      <w:divsChild>
        <w:div w:id="1837651984">
          <w:marLeft w:val="446"/>
          <w:marRight w:val="0"/>
          <w:marTop w:val="0"/>
          <w:marBottom w:val="0"/>
          <w:divBdr>
            <w:top w:val="none" w:sz="0" w:space="0" w:color="auto"/>
            <w:left w:val="none" w:sz="0" w:space="0" w:color="auto"/>
            <w:bottom w:val="none" w:sz="0" w:space="0" w:color="auto"/>
            <w:right w:val="none" w:sz="0" w:space="0" w:color="auto"/>
          </w:divBdr>
        </w:div>
        <w:div w:id="1269045986">
          <w:marLeft w:val="446"/>
          <w:marRight w:val="0"/>
          <w:marTop w:val="0"/>
          <w:marBottom w:val="0"/>
          <w:divBdr>
            <w:top w:val="none" w:sz="0" w:space="0" w:color="auto"/>
            <w:left w:val="none" w:sz="0" w:space="0" w:color="auto"/>
            <w:bottom w:val="none" w:sz="0" w:space="0" w:color="auto"/>
            <w:right w:val="none" w:sz="0" w:space="0" w:color="auto"/>
          </w:divBdr>
        </w:div>
        <w:div w:id="241373199">
          <w:marLeft w:val="446"/>
          <w:marRight w:val="0"/>
          <w:marTop w:val="0"/>
          <w:marBottom w:val="0"/>
          <w:divBdr>
            <w:top w:val="none" w:sz="0" w:space="0" w:color="auto"/>
            <w:left w:val="none" w:sz="0" w:space="0" w:color="auto"/>
            <w:bottom w:val="none" w:sz="0" w:space="0" w:color="auto"/>
            <w:right w:val="none" w:sz="0" w:space="0" w:color="auto"/>
          </w:divBdr>
        </w:div>
      </w:divsChild>
    </w:div>
    <w:div w:id="407120783">
      <w:bodyDiv w:val="1"/>
      <w:marLeft w:val="0"/>
      <w:marRight w:val="0"/>
      <w:marTop w:val="0"/>
      <w:marBottom w:val="0"/>
      <w:divBdr>
        <w:top w:val="none" w:sz="0" w:space="0" w:color="auto"/>
        <w:left w:val="none" w:sz="0" w:space="0" w:color="auto"/>
        <w:bottom w:val="none" w:sz="0" w:space="0" w:color="auto"/>
        <w:right w:val="none" w:sz="0" w:space="0" w:color="auto"/>
      </w:divBdr>
    </w:div>
    <w:div w:id="414546913">
      <w:bodyDiv w:val="1"/>
      <w:marLeft w:val="0"/>
      <w:marRight w:val="0"/>
      <w:marTop w:val="0"/>
      <w:marBottom w:val="0"/>
      <w:divBdr>
        <w:top w:val="none" w:sz="0" w:space="0" w:color="auto"/>
        <w:left w:val="none" w:sz="0" w:space="0" w:color="auto"/>
        <w:bottom w:val="none" w:sz="0" w:space="0" w:color="auto"/>
        <w:right w:val="none" w:sz="0" w:space="0" w:color="auto"/>
      </w:divBdr>
    </w:div>
    <w:div w:id="438991611">
      <w:bodyDiv w:val="1"/>
      <w:marLeft w:val="0"/>
      <w:marRight w:val="0"/>
      <w:marTop w:val="0"/>
      <w:marBottom w:val="0"/>
      <w:divBdr>
        <w:top w:val="none" w:sz="0" w:space="0" w:color="auto"/>
        <w:left w:val="none" w:sz="0" w:space="0" w:color="auto"/>
        <w:bottom w:val="none" w:sz="0" w:space="0" w:color="auto"/>
        <w:right w:val="none" w:sz="0" w:space="0" w:color="auto"/>
      </w:divBdr>
    </w:div>
    <w:div w:id="606930506">
      <w:bodyDiv w:val="1"/>
      <w:marLeft w:val="0"/>
      <w:marRight w:val="0"/>
      <w:marTop w:val="0"/>
      <w:marBottom w:val="0"/>
      <w:divBdr>
        <w:top w:val="none" w:sz="0" w:space="0" w:color="auto"/>
        <w:left w:val="none" w:sz="0" w:space="0" w:color="auto"/>
        <w:bottom w:val="none" w:sz="0" w:space="0" w:color="auto"/>
        <w:right w:val="none" w:sz="0" w:space="0" w:color="auto"/>
      </w:divBdr>
      <w:divsChild>
        <w:div w:id="379716513">
          <w:marLeft w:val="547"/>
          <w:marRight w:val="0"/>
          <w:marTop w:val="0"/>
          <w:marBottom w:val="0"/>
          <w:divBdr>
            <w:top w:val="none" w:sz="0" w:space="0" w:color="auto"/>
            <w:left w:val="none" w:sz="0" w:space="0" w:color="auto"/>
            <w:bottom w:val="none" w:sz="0" w:space="0" w:color="auto"/>
            <w:right w:val="none" w:sz="0" w:space="0" w:color="auto"/>
          </w:divBdr>
        </w:div>
        <w:div w:id="276986945">
          <w:marLeft w:val="547"/>
          <w:marRight w:val="0"/>
          <w:marTop w:val="0"/>
          <w:marBottom w:val="0"/>
          <w:divBdr>
            <w:top w:val="none" w:sz="0" w:space="0" w:color="auto"/>
            <w:left w:val="none" w:sz="0" w:space="0" w:color="auto"/>
            <w:bottom w:val="none" w:sz="0" w:space="0" w:color="auto"/>
            <w:right w:val="none" w:sz="0" w:space="0" w:color="auto"/>
          </w:divBdr>
        </w:div>
        <w:div w:id="1376731776">
          <w:marLeft w:val="547"/>
          <w:marRight w:val="0"/>
          <w:marTop w:val="0"/>
          <w:marBottom w:val="0"/>
          <w:divBdr>
            <w:top w:val="none" w:sz="0" w:space="0" w:color="auto"/>
            <w:left w:val="none" w:sz="0" w:space="0" w:color="auto"/>
            <w:bottom w:val="none" w:sz="0" w:space="0" w:color="auto"/>
            <w:right w:val="none" w:sz="0" w:space="0" w:color="auto"/>
          </w:divBdr>
        </w:div>
        <w:div w:id="85468584">
          <w:marLeft w:val="547"/>
          <w:marRight w:val="0"/>
          <w:marTop w:val="0"/>
          <w:marBottom w:val="0"/>
          <w:divBdr>
            <w:top w:val="none" w:sz="0" w:space="0" w:color="auto"/>
            <w:left w:val="none" w:sz="0" w:space="0" w:color="auto"/>
            <w:bottom w:val="none" w:sz="0" w:space="0" w:color="auto"/>
            <w:right w:val="none" w:sz="0" w:space="0" w:color="auto"/>
          </w:divBdr>
        </w:div>
      </w:divsChild>
    </w:div>
    <w:div w:id="671763534">
      <w:bodyDiv w:val="1"/>
      <w:marLeft w:val="0"/>
      <w:marRight w:val="0"/>
      <w:marTop w:val="0"/>
      <w:marBottom w:val="0"/>
      <w:divBdr>
        <w:top w:val="none" w:sz="0" w:space="0" w:color="auto"/>
        <w:left w:val="none" w:sz="0" w:space="0" w:color="auto"/>
        <w:bottom w:val="none" w:sz="0" w:space="0" w:color="auto"/>
        <w:right w:val="none" w:sz="0" w:space="0" w:color="auto"/>
      </w:divBdr>
    </w:div>
    <w:div w:id="904030480">
      <w:bodyDiv w:val="1"/>
      <w:marLeft w:val="0"/>
      <w:marRight w:val="0"/>
      <w:marTop w:val="0"/>
      <w:marBottom w:val="0"/>
      <w:divBdr>
        <w:top w:val="none" w:sz="0" w:space="0" w:color="auto"/>
        <w:left w:val="none" w:sz="0" w:space="0" w:color="auto"/>
        <w:bottom w:val="none" w:sz="0" w:space="0" w:color="auto"/>
        <w:right w:val="none" w:sz="0" w:space="0" w:color="auto"/>
      </w:divBdr>
    </w:div>
    <w:div w:id="1072001033">
      <w:bodyDiv w:val="1"/>
      <w:marLeft w:val="0"/>
      <w:marRight w:val="0"/>
      <w:marTop w:val="0"/>
      <w:marBottom w:val="0"/>
      <w:divBdr>
        <w:top w:val="none" w:sz="0" w:space="0" w:color="auto"/>
        <w:left w:val="none" w:sz="0" w:space="0" w:color="auto"/>
        <w:bottom w:val="none" w:sz="0" w:space="0" w:color="auto"/>
        <w:right w:val="none" w:sz="0" w:space="0" w:color="auto"/>
      </w:divBdr>
    </w:div>
    <w:div w:id="1198738489">
      <w:bodyDiv w:val="1"/>
      <w:marLeft w:val="0"/>
      <w:marRight w:val="0"/>
      <w:marTop w:val="0"/>
      <w:marBottom w:val="0"/>
      <w:divBdr>
        <w:top w:val="none" w:sz="0" w:space="0" w:color="auto"/>
        <w:left w:val="none" w:sz="0" w:space="0" w:color="auto"/>
        <w:bottom w:val="none" w:sz="0" w:space="0" w:color="auto"/>
        <w:right w:val="none" w:sz="0" w:space="0" w:color="auto"/>
      </w:divBdr>
    </w:div>
    <w:div w:id="1338844763">
      <w:bodyDiv w:val="1"/>
      <w:marLeft w:val="0"/>
      <w:marRight w:val="0"/>
      <w:marTop w:val="0"/>
      <w:marBottom w:val="0"/>
      <w:divBdr>
        <w:top w:val="none" w:sz="0" w:space="0" w:color="auto"/>
        <w:left w:val="none" w:sz="0" w:space="0" w:color="auto"/>
        <w:bottom w:val="none" w:sz="0" w:space="0" w:color="auto"/>
        <w:right w:val="none" w:sz="0" w:space="0" w:color="auto"/>
      </w:divBdr>
    </w:div>
    <w:div w:id="1373771208">
      <w:bodyDiv w:val="1"/>
      <w:marLeft w:val="0"/>
      <w:marRight w:val="0"/>
      <w:marTop w:val="0"/>
      <w:marBottom w:val="0"/>
      <w:divBdr>
        <w:top w:val="none" w:sz="0" w:space="0" w:color="auto"/>
        <w:left w:val="none" w:sz="0" w:space="0" w:color="auto"/>
        <w:bottom w:val="none" w:sz="0" w:space="0" w:color="auto"/>
        <w:right w:val="none" w:sz="0" w:space="0" w:color="auto"/>
      </w:divBdr>
    </w:div>
    <w:div w:id="1441799500">
      <w:bodyDiv w:val="1"/>
      <w:marLeft w:val="0"/>
      <w:marRight w:val="0"/>
      <w:marTop w:val="0"/>
      <w:marBottom w:val="0"/>
      <w:divBdr>
        <w:top w:val="none" w:sz="0" w:space="0" w:color="auto"/>
        <w:left w:val="none" w:sz="0" w:space="0" w:color="auto"/>
        <w:bottom w:val="none" w:sz="0" w:space="0" w:color="auto"/>
        <w:right w:val="none" w:sz="0" w:space="0" w:color="auto"/>
      </w:divBdr>
    </w:div>
    <w:div w:id="1480490988">
      <w:bodyDiv w:val="1"/>
      <w:marLeft w:val="0"/>
      <w:marRight w:val="0"/>
      <w:marTop w:val="0"/>
      <w:marBottom w:val="0"/>
      <w:divBdr>
        <w:top w:val="none" w:sz="0" w:space="0" w:color="auto"/>
        <w:left w:val="none" w:sz="0" w:space="0" w:color="auto"/>
        <w:bottom w:val="none" w:sz="0" w:space="0" w:color="auto"/>
        <w:right w:val="none" w:sz="0" w:space="0" w:color="auto"/>
      </w:divBdr>
    </w:div>
    <w:div w:id="1833177872">
      <w:bodyDiv w:val="1"/>
      <w:marLeft w:val="0"/>
      <w:marRight w:val="0"/>
      <w:marTop w:val="0"/>
      <w:marBottom w:val="0"/>
      <w:divBdr>
        <w:top w:val="none" w:sz="0" w:space="0" w:color="auto"/>
        <w:left w:val="none" w:sz="0" w:space="0" w:color="auto"/>
        <w:bottom w:val="none" w:sz="0" w:space="0" w:color="auto"/>
        <w:right w:val="none" w:sz="0" w:space="0" w:color="auto"/>
      </w:divBdr>
    </w:div>
    <w:div w:id="1841002556">
      <w:bodyDiv w:val="1"/>
      <w:marLeft w:val="0"/>
      <w:marRight w:val="0"/>
      <w:marTop w:val="0"/>
      <w:marBottom w:val="0"/>
      <w:divBdr>
        <w:top w:val="none" w:sz="0" w:space="0" w:color="auto"/>
        <w:left w:val="none" w:sz="0" w:space="0" w:color="auto"/>
        <w:bottom w:val="none" w:sz="0" w:space="0" w:color="auto"/>
        <w:right w:val="none" w:sz="0" w:space="0" w:color="auto"/>
      </w:divBdr>
    </w:div>
    <w:div w:id="1889998056">
      <w:bodyDiv w:val="1"/>
      <w:marLeft w:val="0"/>
      <w:marRight w:val="0"/>
      <w:marTop w:val="0"/>
      <w:marBottom w:val="0"/>
      <w:divBdr>
        <w:top w:val="none" w:sz="0" w:space="0" w:color="auto"/>
        <w:left w:val="none" w:sz="0" w:space="0" w:color="auto"/>
        <w:bottom w:val="none" w:sz="0" w:space="0" w:color="auto"/>
        <w:right w:val="none" w:sz="0" w:space="0" w:color="auto"/>
      </w:divBdr>
    </w:div>
    <w:div w:id="19653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cenapred/es/documentos/avisos-de-privacidad-del-cenapred" TargetMode="External"/><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19332C-80FB-44CB-B9D3-9920AD3C8802}" type="doc">
      <dgm:prSet loTypeId="urn:microsoft.com/office/officeart/2009/3/layout/StepUpProcess" loCatId="process" qsTypeId="urn:microsoft.com/office/officeart/2005/8/quickstyle/simple1" qsCatId="simple" csTypeId="urn:microsoft.com/office/officeart/2005/8/colors/colorful1" csCatId="colorful" phldr="1"/>
      <dgm:spPr/>
      <dgm:t>
        <a:bodyPr/>
        <a:lstStyle/>
        <a:p>
          <a:endParaRPr lang="es-ES"/>
        </a:p>
      </dgm:t>
    </dgm:pt>
    <dgm:pt modelId="{432DF784-C751-4FF0-986F-02000044D024}">
      <dgm:prSet phldrT="[Texto]" custT="1"/>
      <dgm:spPr/>
      <dgm:t>
        <a:bodyPr/>
        <a:lstStyle/>
        <a:p>
          <a:pPr algn="l"/>
          <a:r>
            <a:rPr lang="es-ES" sz="900" dirty="0" smtClean="0">
              <a:latin typeface="Montserrat" panose="00000500000000000000" pitchFamily="2" charset="0"/>
            </a:rPr>
            <a:t>Integración del grupo Técnico</a:t>
          </a:r>
        </a:p>
        <a:p>
          <a:pPr algn="l"/>
          <a:r>
            <a:rPr lang="es-ES" sz="900" dirty="0" smtClean="0">
              <a:latin typeface="Montserrat" panose="00000500000000000000" pitchFamily="2" charset="0"/>
            </a:rPr>
            <a:t>Agosto </a:t>
          </a:r>
        </a:p>
        <a:p>
          <a:pPr algn="l"/>
          <a:r>
            <a:rPr lang="es-ES" sz="900" b="1" dirty="0" smtClean="0">
              <a:solidFill>
                <a:schemeClr val="tx1"/>
              </a:solidFill>
              <a:latin typeface="Montserrat" panose="00000500000000000000" pitchFamily="2" charset="0"/>
            </a:rPr>
            <a:t>2 semanas </a:t>
          </a:r>
          <a:endParaRPr lang="es-ES" sz="900" b="1" dirty="0">
            <a:solidFill>
              <a:schemeClr val="tx1"/>
            </a:solidFill>
            <a:latin typeface="Montserrat" panose="00000500000000000000" pitchFamily="2" charset="0"/>
          </a:endParaRPr>
        </a:p>
      </dgm:t>
    </dgm:pt>
    <dgm:pt modelId="{D18A7E4A-5725-40C1-9F27-4AB6E719B0AF}" type="parTrans" cxnId="{8B86B800-5ABA-49B7-BF6E-8D78511E702E}">
      <dgm:prSet/>
      <dgm:spPr/>
      <dgm:t>
        <a:bodyPr/>
        <a:lstStyle/>
        <a:p>
          <a:endParaRPr lang="es-ES" sz="900">
            <a:latin typeface="Montserrat" panose="00000500000000000000" pitchFamily="2" charset="0"/>
          </a:endParaRPr>
        </a:p>
      </dgm:t>
    </dgm:pt>
    <dgm:pt modelId="{9CBE1C88-D46C-4F1F-8836-4B62252411E1}" type="sibTrans" cxnId="{8B86B800-5ABA-49B7-BF6E-8D78511E702E}">
      <dgm:prSet/>
      <dgm:spPr/>
      <dgm:t>
        <a:bodyPr/>
        <a:lstStyle/>
        <a:p>
          <a:endParaRPr lang="es-ES" sz="900">
            <a:latin typeface="Montserrat" panose="00000500000000000000" pitchFamily="2" charset="0"/>
          </a:endParaRPr>
        </a:p>
      </dgm:t>
    </dgm:pt>
    <dgm:pt modelId="{97E055CD-18CA-4C58-AC1F-B9B5C09F12B2}">
      <dgm:prSet phldrT="[Texto]" custT="1"/>
      <dgm:spPr/>
      <dgm:t>
        <a:bodyPr/>
        <a:lstStyle/>
        <a:p>
          <a:pPr algn="just"/>
          <a:r>
            <a:rPr lang="es-ES" sz="900" dirty="0" smtClean="0">
              <a:latin typeface="Montserrat" panose="00000500000000000000" pitchFamily="2" charset="0"/>
            </a:rPr>
            <a:t>Desarrollo de mapa funcional</a:t>
          </a:r>
        </a:p>
        <a:p>
          <a:pPr algn="just"/>
          <a:r>
            <a:rPr lang="es-ES" sz="900" dirty="0" smtClean="0">
              <a:latin typeface="Montserrat" panose="00000500000000000000" pitchFamily="2" charset="0"/>
            </a:rPr>
            <a:t>Agosto   </a:t>
          </a:r>
        </a:p>
        <a:p>
          <a:pPr algn="l"/>
          <a:r>
            <a:rPr lang="es-ES" sz="900" b="1" dirty="0" smtClean="0">
              <a:latin typeface="Montserrat" panose="00000500000000000000" pitchFamily="2" charset="0"/>
            </a:rPr>
            <a:t>2 semanas</a:t>
          </a:r>
        </a:p>
        <a:p>
          <a:pPr algn="l"/>
          <a:endParaRPr lang="es-ES" sz="900" dirty="0">
            <a:latin typeface="Montserrat" panose="00000500000000000000" pitchFamily="2" charset="0"/>
          </a:endParaRPr>
        </a:p>
      </dgm:t>
    </dgm:pt>
    <dgm:pt modelId="{0F9CDB7E-576E-4696-9236-B66AC19C6336}" type="parTrans" cxnId="{D879F7DB-0A0E-45BA-842D-6228BD4C823B}">
      <dgm:prSet/>
      <dgm:spPr/>
      <dgm:t>
        <a:bodyPr/>
        <a:lstStyle/>
        <a:p>
          <a:endParaRPr lang="es-ES" sz="900">
            <a:latin typeface="Montserrat" panose="00000500000000000000" pitchFamily="2" charset="0"/>
          </a:endParaRPr>
        </a:p>
      </dgm:t>
    </dgm:pt>
    <dgm:pt modelId="{D0E838C4-4664-4534-8463-B34956A54C13}" type="sibTrans" cxnId="{D879F7DB-0A0E-45BA-842D-6228BD4C823B}">
      <dgm:prSet/>
      <dgm:spPr/>
      <dgm:t>
        <a:bodyPr/>
        <a:lstStyle/>
        <a:p>
          <a:endParaRPr lang="es-ES" sz="900">
            <a:latin typeface="Montserrat" panose="00000500000000000000" pitchFamily="2" charset="0"/>
          </a:endParaRPr>
        </a:p>
      </dgm:t>
    </dgm:pt>
    <dgm:pt modelId="{66FB9FD4-5976-4014-88F9-47EE4AD019F1}">
      <dgm:prSet phldrT="[Texto]" custT="1"/>
      <dgm:spPr/>
      <dgm:t>
        <a:bodyPr/>
        <a:lstStyle/>
        <a:p>
          <a:pPr algn="l"/>
          <a:r>
            <a:rPr lang="es-ES" sz="900" dirty="0" smtClean="0">
              <a:latin typeface="Montserrat" panose="00000500000000000000" pitchFamily="2" charset="0"/>
            </a:rPr>
            <a:t>Definición de desempeños , habilidades y conocimientos y </a:t>
          </a:r>
          <a:r>
            <a:rPr lang="es-ES" sz="900" b="1" dirty="0" smtClean="0">
              <a:latin typeface="Montserrat" panose="00000500000000000000" pitchFamily="2" charset="0"/>
            </a:rPr>
            <a:t>Septiembre-octubre</a:t>
          </a:r>
        </a:p>
        <a:p>
          <a:pPr algn="l"/>
          <a:r>
            <a:rPr lang="es-ES" sz="900" b="1" dirty="0" smtClean="0">
              <a:latin typeface="Montserrat" panose="00000500000000000000" pitchFamily="2" charset="0"/>
            </a:rPr>
            <a:t>2 meses </a:t>
          </a:r>
          <a:endParaRPr lang="es-ES" sz="900" b="1" dirty="0">
            <a:latin typeface="Montserrat" panose="00000500000000000000" pitchFamily="2" charset="0"/>
          </a:endParaRPr>
        </a:p>
      </dgm:t>
    </dgm:pt>
    <dgm:pt modelId="{CC5DFBF9-C342-46E4-B9E7-11CD066E9E84}" type="parTrans" cxnId="{E1F43392-2CA9-43CE-BE13-6087F337E1D4}">
      <dgm:prSet/>
      <dgm:spPr/>
      <dgm:t>
        <a:bodyPr/>
        <a:lstStyle/>
        <a:p>
          <a:endParaRPr lang="es-ES" sz="900">
            <a:latin typeface="Montserrat" panose="00000500000000000000" pitchFamily="2" charset="0"/>
          </a:endParaRPr>
        </a:p>
      </dgm:t>
    </dgm:pt>
    <dgm:pt modelId="{236781A5-02E3-49A0-9007-E694D640DCA3}" type="sibTrans" cxnId="{E1F43392-2CA9-43CE-BE13-6087F337E1D4}">
      <dgm:prSet/>
      <dgm:spPr/>
      <dgm:t>
        <a:bodyPr/>
        <a:lstStyle/>
        <a:p>
          <a:endParaRPr lang="es-ES" sz="900">
            <a:latin typeface="Montserrat" panose="00000500000000000000" pitchFamily="2" charset="0"/>
          </a:endParaRPr>
        </a:p>
      </dgm:t>
    </dgm:pt>
    <dgm:pt modelId="{43385FEA-EFE1-4FC3-93A2-B81C26D2439C}">
      <dgm:prSet phldrT="[Texto]" custT="1"/>
      <dgm:spPr/>
      <dgm:t>
        <a:bodyPr/>
        <a:lstStyle/>
        <a:p>
          <a:pPr algn="l"/>
          <a:r>
            <a:rPr lang="es-ES" sz="900" dirty="0" smtClean="0">
              <a:latin typeface="Montserrat" panose="00000500000000000000" pitchFamily="2" charset="0"/>
            </a:rPr>
            <a:t>Pruebas Piloto y ajustes </a:t>
          </a:r>
        </a:p>
        <a:p>
          <a:pPr algn="l"/>
          <a:r>
            <a:rPr lang="es-ES" sz="900" b="1" dirty="0" smtClean="0">
              <a:latin typeface="Montserrat" panose="00000500000000000000" pitchFamily="2" charset="0"/>
            </a:rPr>
            <a:t>Noviembre </a:t>
          </a:r>
        </a:p>
        <a:p>
          <a:pPr algn="l"/>
          <a:r>
            <a:rPr lang="es-ES" sz="900" b="1" dirty="0" smtClean="0">
              <a:latin typeface="Montserrat" panose="00000500000000000000" pitchFamily="2" charset="0"/>
            </a:rPr>
            <a:t>1 mes</a:t>
          </a:r>
          <a:endParaRPr lang="es-ES" sz="900" b="1" dirty="0">
            <a:latin typeface="Montserrat" panose="00000500000000000000" pitchFamily="2" charset="0"/>
          </a:endParaRPr>
        </a:p>
      </dgm:t>
    </dgm:pt>
    <dgm:pt modelId="{A6AB728C-2E7D-40A6-8827-DEB128EFBA7C}" type="parTrans" cxnId="{0CA7B625-62DF-413E-9F08-812AD3086B60}">
      <dgm:prSet/>
      <dgm:spPr/>
      <dgm:t>
        <a:bodyPr/>
        <a:lstStyle/>
        <a:p>
          <a:endParaRPr lang="es-ES" sz="900">
            <a:latin typeface="Montserrat" panose="00000500000000000000" pitchFamily="2" charset="0"/>
          </a:endParaRPr>
        </a:p>
      </dgm:t>
    </dgm:pt>
    <dgm:pt modelId="{9D535460-59FE-4D77-AD0E-FC409931F7D5}" type="sibTrans" cxnId="{0CA7B625-62DF-413E-9F08-812AD3086B60}">
      <dgm:prSet/>
      <dgm:spPr/>
      <dgm:t>
        <a:bodyPr/>
        <a:lstStyle/>
        <a:p>
          <a:endParaRPr lang="es-ES" sz="900">
            <a:latin typeface="Montserrat" panose="00000500000000000000" pitchFamily="2" charset="0"/>
          </a:endParaRPr>
        </a:p>
      </dgm:t>
    </dgm:pt>
    <dgm:pt modelId="{02223A6E-1A28-46AE-B33A-EFA3E204BAE8}">
      <dgm:prSet phldrT="[Texto]" custT="1"/>
      <dgm:spPr/>
      <dgm:t>
        <a:bodyPr/>
        <a:lstStyle/>
        <a:p>
          <a:endParaRPr lang="es-ES" sz="900" dirty="0">
            <a:latin typeface="Montserrat" panose="00000500000000000000" pitchFamily="2" charset="0"/>
          </a:endParaRPr>
        </a:p>
      </dgm:t>
    </dgm:pt>
    <dgm:pt modelId="{01BBD979-7D32-449E-A944-EE41F28CE21C}" type="parTrans" cxnId="{C540A7A6-89A5-46CF-B2AE-115AC0DE7440}">
      <dgm:prSet/>
      <dgm:spPr/>
      <dgm:t>
        <a:bodyPr/>
        <a:lstStyle/>
        <a:p>
          <a:endParaRPr lang="es-ES" sz="900">
            <a:latin typeface="Montserrat" panose="00000500000000000000" pitchFamily="2" charset="0"/>
          </a:endParaRPr>
        </a:p>
      </dgm:t>
    </dgm:pt>
    <dgm:pt modelId="{B619BF24-6F08-4B94-9430-B1150B8B86A0}" type="sibTrans" cxnId="{C540A7A6-89A5-46CF-B2AE-115AC0DE7440}">
      <dgm:prSet/>
      <dgm:spPr/>
      <dgm:t>
        <a:bodyPr/>
        <a:lstStyle/>
        <a:p>
          <a:endParaRPr lang="es-ES" sz="900">
            <a:latin typeface="Montserrat" panose="00000500000000000000" pitchFamily="2" charset="0"/>
          </a:endParaRPr>
        </a:p>
      </dgm:t>
    </dgm:pt>
    <dgm:pt modelId="{CBF197CF-AA54-47BA-9456-B80C37E2CCBE}" type="pres">
      <dgm:prSet presAssocID="{4119332C-80FB-44CB-B9D3-9920AD3C8802}" presName="rootnode" presStyleCnt="0">
        <dgm:presLayoutVars>
          <dgm:chMax/>
          <dgm:chPref/>
          <dgm:dir/>
          <dgm:animLvl val="lvl"/>
        </dgm:presLayoutVars>
      </dgm:prSet>
      <dgm:spPr/>
      <dgm:t>
        <a:bodyPr/>
        <a:lstStyle/>
        <a:p>
          <a:endParaRPr lang="es-MX"/>
        </a:p>
      </dgm:t>
    </dgm:pt>
    <dgm:pt modelId="{6D61B8C5-AE2D-4093-B2A5-D98A74AB95B9}" type="pres">
      <dgm:prSet presAssocID="{432DF784-C751-4FF0-986F-02000044D024}" presName="composite" presStyleCnt="0"/>
      <dgm:spPr/>
    </dgm:pt>
    <dgm:pt modelId="{D8E2F286-B9B4-48F2-8BA0-33B66C2EB649}" type="pres">
      <dgm:prSet presAssocID="{432DF784-C751-4FF0-986F-02000044D024}" presName="LShape" presStyleLbl="alignNode1" presStyleIdx="0" presStyleCnt="9"/>
      <dgm:spPr/>
    </dgm:pt>
    <dgm:pt modelId="{54C7DB1A-693C-4035-8BE3-52704C99D2E3}" type="pres">
      <dgm:prSet presAssocID="{432DF784-C751-4FF0-986F-02000044D024}" presName="ParentText" presStyleLbl="revTx" presStyleIdx="0" presStyleCnt="5">
        <dgm:presLayoutVars>
          <dgm:chMax val="0"/>
          <dgm:chPref val="0"/>
          <dgm:bulletEnabled val="1"/>
        </dgm:presLayoutVars>
      </dgm:prSet>
      <dgm:spPr/>
      <dgm:t>
        <a:bodyPr/>
        <a:lstStyle/>
        <a:p>
          <a:endParaRPr lang="es-ES"/>
        </a:p>
      </dgm:t>
    </dgm:pt>
    <dgm:pt modelId="{B0546E4D-3D4C-44D3-8E9C-521C49BFD05D}" type="pres">
      <dgm:prSet presAssocID="{432DF784-C751-4FF0-986F-02000044D024}" presName="Triangle" presStyleLbl="alignNode1" presStyleIdx="1" presStyleCnt="9"/>
      <dgm:spPr/>
    </dgm:pt>
    <dgm:pt modelId="{F69EA38C-0970-42FE-97BD-6B3CBE7E4AD6}" type="pres">
      <dgm:prSet presAssocID="{9CBE1C88-D46C-4F1F-8836-4B62252411E1}" presName="sibTrans" presStyleCnt="0"/>
      <dgm:spPr/>
    </dgm:pt>
    <dgm:pt modelId="{B2D5E412-4A5F-40DC-92EE-04CB6E66056D}" type="pres">
      <dgm:prSet presAssocID="{9CBE1C88-D46C-4F1F-8836-4B62252411E1}" presName="space" presStyleCnt="0"/>
      <dgm:spPr/>
    </dgm:pt>
    <dgm:pt modelId="{59F0825B-A793-4232-A1D8-8697E509321D}" type="pres">
      <dgm:prSet presAssocID="{97E055CD-18CA-4C58-AC1F-B9B5C09F12B2}" presName="composite" presStyleCnt="0"/>
      <dgm:spPr/>
    </dgm:pt>
    <dgm:pt modelId="{AE954A01-C688-43A9-9982-9406492DB98F}" type="pres">
      <dgm:prSet presAssocID="{97E055CD-18CA-4C58-AC1F-B9B5C09F12B2}" presName="LShape" presStyleLbl="alignNode1" presStyleIdx="2" presStyleCnt="9"/>
      <dgm:spPr/>
    </dgm:pt>
    <dgm:pt modelId="{25268218-89C9-439F-A524-6EB21B7694B5}" type="pres">
      <dgm:prSet presAssocID="{97E055CD-18CA-4C58-AC1F-B9B5C09F12B2}" presName="ParentText" presStyleLbl="revTx" presStyleIdx="1" presStyleCnt="5">
        <dgm:presLayoutVars>
          <dgm:chMax val="0"/>
          <dgm:chPref val="0"/>
          <dgm:bulletEnabled val="1"/>
        </dgm:presLayoutVars>
      </dgm:prSet>
      <dgm:spPr/>
      <dgm:t>
        <a:bodyPr/>
        <a:lstStyle/>
        <a:p>
          <a:endParaRPr lang="es-ES"/>
        </a:p>
      </dgm:t>
    </dgm:pt>
    <dgm:pt modelId="{6C975D1F-A9E4-4726-9334-F1EBEDB1C3D7}" type="pres">
      <dgm:prSet presAssocID="{97E055CD-18CA-4C58-AC1F-B9B5C09F12B2}" presName="Triangle" presStyleLbl="alignNode1" presStyleIdx="3" presStyleCnt="9"/>
      <dgm:spPr/>
    </dgm:pt>
    <dgm:pt modelId="{8C9E2C4E-95EF-40F1-9C0F-264CD9F56BA8}" type="pres">
      <dgm:prSet presAssocID="{D0E838C4-4664-4534-8463-B34956A54C13}" presName="sibTrans" presStyleCnt="0"/>
      <dgm:spPr/>
    </dgm:pt>
    <dgm:pt modelId="{EC179B3D-217D-4337-8A7B-8C28B911BED0}" type="pres">
      <dgm:prSet presAssocID="{D0E838C4-4664-4534-8463-B34956A54C13}" presName="space" presStyleCnt="0"/>
      <dgm:spPr/>
    </dgm:pt>
    <dgm:pt modelId="{ED630D77-593F-4F37-A4BC-A88CA5012B7E}" type="pres">
      <dgm:prSet presAssocID="{66FB9FD4-5976-4014-88F9-47EE4AD019F1}" presName="composite" presStyleCnt="0"/>
      <dgm:spPr/>
    </dgm:pt>
    <dgm:pt modelId="{4B622C15-96A9-413C-A217-67CAA4828391}" type="pres">
      <dgm:prSet presAssocID="{66FB9FD4-5976-4014-88F9-47EE4AD019F1}" presName="LShape" presStyleLbl="alignNode1" presStyleIdx="4" presStyleCnt="9"/>
      <dgm:spPr/>
    </dgm:pt>
    <dgm:pt modelId="{D2731D04-ADC3-4C55-A454-BDA4000FAA0E}" type="pres">
      <dgm:prSet presAssocID="{66FB9FD4-5976-4014-88F9-47EE4AD019F1}" presName="ParentText" presStyleLbl="revTx" presStyleIdx="2" presStyleCnt="5">
        <dgm:presLayoutVars>
          <dgm:chMax val="0"/>
          <dgm:chPref val="0"/>
          <dgm:bulletEnabled val="1"/>
        </dgm:presLayoutVars>
      </dgm:prSet>
      <dgm:spPr/>
      <dgm:t>
        <a:bodyPr/>
        <a:lstStyle/>
        <a:p>
          <a:endParaRPr lang="es-ES"/>
        </a:p>
      </dgm:t>
    </dgm:pt>
    <dgm:pt modelId="{B447F473-2C35-4368-AAFF-9FB861809400}" type="pres">
      <dgm:prSet presAssocID="{66FB9FD4-5976-4014-88F9-47EE4AD019F1}" presName="Triangle" presStyleLbl="alignNode1" presStyleIdx="5" presStyleCnt="9"/>
      <dgm:spPr/>
    </dgm:pt>
    <dgm:pt modelId="{B5E6CA3B-CE20-4946-A935-51C54E495C61}" type="pres">
      <dgm:prSet presAssocID="{236781A5-02E3-49A0-9007-E694D640DCA3}" presName="sibTrans" presStyleCnt="0"/>
      <dgm:spPr/>
    </dgm:pt>
    <dgm:pt modelId="{F1706EF3-DB91-413E-9561-E9994C271ACE}" type="pres">
      <dgm:prSet presAssocID="{236781A5-02E3-49A0-9007-E694D640DCA3}" presName="space" presStyleCnt="0"/>
      <dgm:spPr/>
    </dgm:pt>
    <dgm:pt modelId="{5330810F-B7E8-4422-B118-7FE1F044F474}" type="pres">
      <dgm:prSet presAssocID="{43385FEA-EFE1-4FC3-93A2-B81C26D2439C}" presName="composite" presStyleCnt="0"/>
      <dgm:spPr/>
    </dgm:pt>
    <dgm:pt modelId="{6E1DB987-941B-49B4-86E7-36FC10F5E8ED}" type="pres">
      <dgm:prSet presAssocID="{43385FEA-EFE1-4FC3-93A2-B81C26D2439C}" presName="LShape" presStyleLbl="alignNode1" presStyleIdx="6" presStyleCnt="9"/>
      <dgm:spPr/>
    </dgm:pt>
    <dgm:pt modelId="{C8900816-ED7F-41C4-920A-38E4B892595D}" type="pres">
      <dgm:prSet presAssocID="{43385FEA-EFE1-4FC3-93A2-B81C26D2439C}" presName="ParentText" presStyleLbl="revTx" presStyleIdx="3" presStyleCnt="5">
        <dgm:presLayoutVars>
          <dgm:chMax val="0"/>
          <dgm:chPref val="0"/>
          <dgm:bulletEnabled val="1"/>
        </dgm:presLayoutVars>
      </dgm:prSet>
      <dgm:spPr/>
      <dgm:t>
        <a:bodyPr/>
        <a:lstStyle/>
        <a:p>
          <a:endParaRPr lang="es-MX"/>
        </a:p>
      </dgm:t>
    </dgm:pt>
    <dgm:pt modelId="{B363D5A2-C804-45FD-988B-E43D802FB7E7}" type="pres">
      <dgm:prSet presAssocID="{43385FEA-EFE1-4FC3-93A2-B81C26D2439C}" presName="Triangle" presStyleLbl="alignNode1" presStyleIdx="7" presStyleCnt="9"/>
      <dgm:spPr/>
    </dgm:pt>
    <dgm:pt modelId="{EBE20F3D-D40B-4701-99E7-88D0BBF6892C}" type="pres">
      <dgm:prSet presAssocID="{9D535460-59FE-4D77-AD0E-FC409931F7D5}" presName="sibTrans" presStyleCnt="0"/>
      <dgm:spPr/>
    </dgm:pt>
    <dgm:pt modelId="{4ABD964B-1799-4439-BB8B-1C209ACF3571}" type="pres">
      <dgm:prSet presAssocID="{9D535460-59FE-4D77-AD0E-FC409931F7D5}" presName="space" presStyleCnt="0"/>
      <dgm:spPr/>
    </dgm:pt>
    <dgm:pt modelId="{44B25D34-BA11-42C3-A796-92C3536C14AD}" type="pres">
      <dgm:prSet presAssocID="{02223A6E-1A28-46AE-B33A-EFA3E204BAE8}" presName="composite" presStyleCnt="0"/>
      <dgm:spPr/>
    </dgm:pt>
    <dgm:pt modelId="{94743D58-A10F-4CD5-9EB2-282FCF1690ED}" type="pres">
      <dgm:prSet presAssocID="{02223A6E-1A28-46AE-B33A-EFA3E204BAE8}" presName="LShape" presStyleLbl="alignNode1" presStyleIdx="8" presStyleCnt="9"/>
      <dgm:spPr/>
    </dgm:pt>
    <dgm:pt modelId="{1FA3B2AB-1633-4376-A766-6AC12355113B}" type="pres">
      <dgm:prSet presAssocID="{02223A6E-1A28-46AE-B33A-EFA3E204BAE8}" presName="ParentText" presStyleLbl="revTx" presStyleIdx="4" presStyleCnt="5">
        <dgm:presLayoutVars>
          <dgm:chMax val="0"/>
          <dgm:chPref val="0"/>
          <dgm:bulletEnabled val="1"/>
        </dgm:presLayoutVars>
      </dgm:prSet>
      <dgm:spPr/>
      <dgm:t>
        <a:bodyPr/>
        <a:lstStyle/>
        <a:p>
          <a:endParaRPr lang="es-ES"/>
        </a:p>
      </dgm:t>
    </dgm:pt>
  </dgm:ptLst>
  <dgm:cxnLst>
    <dgm:cxn modelId="{8B86B800-5ABA-49B7-BF6E-8D78511E702E}" srcId="{4119332C-80FB-44CB-B9D3-9920AD3C8802}" destId="{432DF784-C751-4FF0-986F-02000044D024}" srcOrd="0" destOrd="0" parTransId="{D18A7E4A-5725-40C1-9F27-4AB6E719B0AF}" sibTransId="{9CBE1C88-D46C-4F1F-8836-4B62252411E1}"/>
    <dgm:cxn modelId="{593616C8-136E-4897-B506-72A9B8C50C2D}" type="presOf" srcId="{43385FEA-EFE1-4FC3-93A2-B81C26D2439C}" destId="{C8900816-ED7F-41C4-920A-38E4B892595D}" srcOrd="0" destOrd="0" presId="urn:microsoft.com/office/officeart/2009/3/layout/StepUpProcess"/>
    <dgm:cxn modelId="{79479E3C-9FB4-4D02-B19D-A334590A0996}" type="presOf" srcId="{432DF784-C751-4FF0-986F-02000044D024}" destId="{54C7DB1A-693C-4035-8BE3-52704C99D2E3}" srcOrd="0" destOrd="0" presId="urn:microsoft.com/office/officeart/2009/3/layout/StepUpProcess"/>
    <dgm:cxn modelId="{27F35A83-7AEF-4862-B6AE-1F3C25DC1168}" type="presOf" srcId="{4119332C-80FB-44CB-B9D3-9920AD3C8802}" destId="{CBF197CF-AA54-47BA-9456-B80C37E2CCBE}" srcOrd="0" destOrd="0" presId="urn:microsoft.com/office/officeart/2009/3/layout/StepUpProcess"/>
    <dgm:cxn modelId="{C540A7A6-89A5-46CF-B2AE-115AC0DE7440}" srcId="{4119332C-80FB-44CB-B9D3-9920AD3C8802}" destId="{02223A6E-1A28-46AE-B33A-EFA3E204BAE8}" srcOrd="4" destOrd="0" parTransId="{01BBD979-7D32-449E-A944-EE41F28CE21C}" sibTransId="{B619BF24-6F08-4B94-9430-B1150B8B86A0}"/>
    <dgm:cxn modelId="{B6C3B0EA-C425-4758-B885-ECA2F42F8B4C}" type="presOf" srcId="{97E055CD-18CA-4C58-AC1F-B9B5C09F12B2}" destId="{25268218-89C9-439F-A524-6EB21B7694B5}" srcOrd="0" destOrd="0" presId="urn:microsoft.com/office/officeart/2009/3/layout/StepUpProcess"/>
    <dgm:cxn modelId="{D879F7DB-0A0E-45BA-842D-6228BD4C823B}" srcId="{4119332C-80FB-44CB-B9D3-9920AD3C8802}" destId="{97E055CD-18CA-4C58-AC1F-B9B5C09F12B2}" srcOrd="1" destOrd="0" parTransId="{0F9CDB7E-576E-4696-9236-B66AC19C6336}" sibTransId="{D0E838C4-4664-4534-8463-B34956A54C13}"/>
    <dgm:cxn modelId="{0CA7B625-62DF-413E-9F08-812AD3086B60}" srcId="{4119332C-80FB-44CB-B9D3-9920AD3C8802}" destId="{43385FEA-EFE1-4FC3-93A2-B81C26D2439C}" srcOrd="3" destOrd="0" parTransId="{A6AB728C-2E7D-40A6-8827-DEB128EFBA7C}" sibTransId="{9D535460-59FE-4D77-AD0E-FC409931F7D5}"/>
    <dgm:cxn modelId="{963EDAD6-536B-4485-B459-BD899218BD88}" type="presOf" srcId="{66FB9FD4-5976-4014-88F9-47EE4AD019F1}" destId="{D2731D04-ADC3-4C55-A454-BDA4000FAA0E}" srcOrd="0" destOrd="0" presId="urn:microsoft.com/office/officeart/2009/3/layout/StepUpProcess"/>
    <dgm:cxn modelId="{433F6532-42CA-47DE-907A-3D097B913F77}" type="presOf" srcId="{02223A6E-1A28-46AE-B33A-EFA3E204BAE8}" destId="{1FA3B2AB-1633-4376-A766-6AC12355113B}" srcOrd="0" destOrd="0" presId="urn:microsoft.com/office/officeart/2009/3/layout/StepUpProcess"/>
    <dgm:cxn modelId="{E1F43392-2CA9-43CE-BE13-6087F337E1D4}" srcId="{4119332C-80FB-44CB-B9D3-9920AD3C8802}" destId="{66FB9FD4-5976-4014-88F9-47EE4AD019F1}" srcOrd="2" destOrd="0" parTransId="{CC5DFBF9-C342-46E4-B9E7-11CD066E9E84}" sibTransId="{236781A5-02E3-49A0-9007-E694D640DCA3}"/>
    <dgm:cxn modelId="{A27174C1-1BC7-4EE8-A7B2-A3790304963E}" type="presParOf" srcId="{CBF197CF-AA54-47BA-9456-B80C37E2CCBE}" destId="{6D61B8C5-AE2D-4093-B2A5-D98A74AB95B9}" srcOrd="0" destOrd="0" presId="urn:microsoft.com/office/officeart/2009/3/layout/StepUpProcess"/>
    <dgm:cxn modelId="{20760AAE-E1CC-4324-B420-038A457D4552}" type="presParOf" srcId="{6D61B8C5-AE2D-4093-B2A5-D98A74AB95B9}" destId="{D8E2F286-B9B4-48F2-8BA0-33B66C2EB649}" srcOrd="0" destOrd="0" presId="urn:microsoft.com/office/officeart/2009/3/layout/StepUpProcess"/>
    <dgm:cxn modelId="{BD091C43-7BB3-48E7-B7ED-7ED33C7A7D70}" type="presParOf" srcId="{6D61B8C5-AE2D-4093-B2A5-D98A74AB95B9}" destId="{54C7DB1A-693C-4035-8BE3-52704C99D2E3}" srcOrd="1" destOrd="0" presId="urn:microsoft.com/office/officeart/2009/3/layout/StepUpProcess"/>
    <dgm:cxn modelId="{822A8248-8EEF-4169-AECB-F689A038C6A2}" type="presParOf" srcId="{6D61B8C5-AE2D-4093-B2A5-D98A74AB95B9}" destId="{B0546E4D-3D4C-44D3-8E9C-521C49BFD05D}" srcOrd="2" destOrd="0" presId="urn:microsoft.com/office/officeart/2009/3/layout/StepUpProcess"/>
    <dgm:cxn modelId="{1F4D7CB4-7DCE-4BA0-B609-9D01525E874E}" type="presParOf" srcId="{CBF197CF-AA54-47BA-9456-B80C37E2CCBE}" destId="{F69EA38C-0970-42FE-97BD-6B3CBE7E4AD6}" srcOrd="1" destOrd="0" presId="urn:microsoft.com/office/officeart/2009/3/layout/StepUpProcess"/>
    <dgm:cxn modelId="{20879643-22F2-4E4D-BC5F-A6E0B0112A39}" type="presParOf" srcId="{F69EA38C-0970-42FE-97BD-6B3CBE7E4AD6}" destId="{B2D5E412-4A5F-40DC-92EE-04CB6E66056D}" srcOrd="0" destOrd="0" presId="urn:microsoft.com/office/officeart/2009/3/layout/StepUpProcess"/>
    <dgm:cxn modelId="{6E136892-42F1-4C00-9033-AD60F5399E73}" type="presParOf" srcId="{CBF197CF-AA54-47BA-9456-B80C37E2CCBE}" destId="{59F0825B-A793-4232-A1D8-8697E509321D}" srcOrd="2" destOrd="0" presId="urn:microsoft.com/office/officeart/2009/3/layout/StepUpProcess"/>
    <dgm:cxn modelId="{FE1DCC93-201E-4D36-B21F-43FF95F58DAB}" type="presParOf" srcId="{59F0825B-A793-4232-A1D8-8697E509321D}" destId="{AE954A01-C688-43A9-9982-9406492DB98F}" srcOrd="0" destOrd="0" presId="urn:microsoft.com/office/officeart/2009/3/layout/StepUpProcess"/>
    <dgm:cxn modelId="{F4CCF373-C63C-44EB-A152-3CCF6235CA21}" type="presParOf" srcId="{59F0825B-A793-4232-A1D8-8697E509321D}" destId="{25268218-89C9-439F-A524-6EB21B7694B5}" srcOrd="1" destOrd="0" presId="urn:microsoft.com/office/officeart/2009/3/layout/StepUpProcess"/>
    <dgm:cxn modelId="{9EF62077-1308-46E9-8778-5DB752C390E1}" type="presParOf" srcId="{59F0825B-A793-4232-A1D8-8697E509321D}" destId="{6C975D1F-A9E4-4726-9334-F1EBEDB1C3D7}" srcOrd="2" destOrd="0" presId="urn:microsoft.com/office/officeart/2009/3/layout/StepUpProcess"/>
    <dgm:cxn modelId="{B59CA81C-6A44-41D0-879A-22055157A04D}" type="presParOf" srcId="{CBF197CF-AA54-47BA-9456-B80C37E2CCBE}" destId="{8C9E2C4E-95EF-40F1-9C0F-264CD9F56BA8}" srcOrd="3" destOrd="0" presId="urn:microsoft.com/office/officeart/2009/3/layout/StepUpProcess"/>
    <dgm:cxn modelId="{AD9B0F84-C316-43E5-8565-3D9FDA42FCE6}" type="presParOf" srcId="{8C9E2C4E-95EF-40F1-9C0F-264CD9F56BA8}" destId="{EC179B3D-217D-4337-8A7B-8C28B911BED0}" srcOrd="0" destOrd="0" presId="urn:microsoft.com/office/officeart/2009/3/layout/StepUpProcess"/>
    <dgm:cxn modelId="{C0750B36-8B2C-4E35-ACBB-1B68AEC48016}" type="presParOf" srcId="{CBF197CF-AA54-47BA-9456-B80C37E2CCBE}" destId="{ED630D77-593F-4F37-A4BC-A88CA5012B7E}" srcOrd="4" destOrd="0" presId="urn:microsoft.com/office/officeart/2009/3/layout/StepUpProcess"/>
    <dgm:cxn modelId="{BDA0DF6E-4FEA-4312-975B-415FDCC26E9D}" type="presParOf" srcId="{ED630D77-593F-4F37-A4BC-A88CA5012B7E}" destId="{4B622C15-96A9-413C-A217-67CAA4828391}" srcOrd="0" destOrd="0" presId="urn:microsoft.com/office/officeart/2009/3/layout/StepUpProcess"/>
    <dgm:cxn modelId="{578C2914-41DD-4932-8D5B-A0F20A9EAAB3}" type="presParOf" srcId="{ED630D77-593F-4F37-A4BC-A88CA5012B7E}" destId="{D2731D04-ADC3-4C55-A454-BDA4000FAA0E}" srcOrd="1" destOrd="0" presId="urn:microsoft.com/office/officeart/2009/3/layout/StepUpProcess"/>
    <dgm:cxn modelId="{2F42A526-3EA2-4E37-AE5C-5AF61C9C725D}" type="presParOf" srcId="{ED630D77-593F-4F37-A4BC-A88CA5012B7E}" destId="{B447F473-2C35-4368-AAFF-9FB861809400}" srcOrd="2" destOrd="0" presId="urn:microsoft.com/office/officeart/2009/3/layout/StepUpProcess"/>
    <dgm:cxn modelId="{D2AF8770-AF1D-4921-A2D7-6F2E702D40EC}" type="presParOf" srcId="{CBF197CF-AA54-47BA-9456-B80C37E2CCBE}" destId="{B5E6CA3B-CE20-4946-A935-51C54E495C61}" srcOrd="5" destOrd="0" presId="urn:microsoft.com/office/officeart/2009/3/layout/StepUpProcess"/>
    <dgm:cxn modelId="{E940472B-9D86-4BC8-986E-237ABE3CC7BD}" type="presParOf" srcId="{B5E6CA3B-CE20-4946-A935-51C54E495C61}" destId="{F1706EF3-DB91-413E-9561-E9994C271ACE}" srcOrd="0" destOrd="0" presId="urn:microsoft.com/office/officeart/2009/3/layout/StepUpProcess"/>
    <dgm:cxn modelId="{963E6D52-9B00-48DD-9FDD-50E74FD5328B}" type="presParOf" srcId="{CBF197CF-AA54-47BA-9456-B80C37E2CCBE}" destId="{5330810F-B7E8-4422-B118-7FE1F044F474}" srcOrd="6" destOrd="0" presId="urn:microsoft.com/office/officeart/2009/3/layout/StepUpProcess"/>
    <dgm:cxn modelId="{3611650A-BAEE-4D79-B32C-3B65E1576144}" type="presParOf" srcId="{5330810F-B7E8-4422-B118-7FE1F044F474}" destId="{6E1DB987-941B-49B4-86E7-36FC10F5E8ED}" srcOrd="0" destOrd="0" presId="urn:microsoft.com/office/officeart/2009/3/layout/StepUpProcess"/>
    <dgm:cxn modelId="{986D758B-9839-4E99-88FB-87EAE38BFD62}" type="presParOf" srcId="{5330810F-B7E8-4422-B118-7FE1F044F474}" destId="{C8900816-ED7F-41C4-920A-38E4B892595D}" srcOrd="1" destOrd="0" presId="urn:microsoft.com/office/officeart/2009/3/layout/StepUpProcess"/>
    <dgm:cxn modelId="{C9DAD13B-E8CA-4F60-90EF-08B52B669E28}" type="presParOf" srcId="{5330810F-B7E8-4422-B118-7FE1F044F474}" destId="{B363D5A2-C804-45FD-988B-E43D802FB7E7}" srcOrd="2" destOrd="0" presId="urn:microsoft.com/office/officeart/2009/3/layout/StepUpProcess"/>
    <dgm:cxn modelId="{034F6C89-FFCF-47A8-A900-99C87E9F51AE}" type="presParOf" srcId="{CBF197CF-AA54-47BA-9456-B80C37E2CCBE}" destId="{EBE20F3D-D40B-4701-99E7-88D0BBF6892C}" srcOrd="7" destOrd="0" presId="urn:microsoft.com/office/officeart/2009/3/layout/StepUpProcess"/>
    <dgm:cxn modelId="{622D30E4-DA46-4B30-9F10-20014554549D}" type="presParOf" srcId="{EBE20F3D-D40B-4701-99E7-88D0BBF6892C}" destId="{4ABD964B-1799-4439-BB8B-1C209ACF3571}" srcOrd="0" destOrd="0" presId="urn:microsoft.com/office/officeart/2009/3/layout/StepUpProcess"/>
    <dgm:cxn modelId="{87299CC2-E36B-4BC0-B3CE-B4742A6570C4}" type="presParOf" srcId="{CBF197CF-AA54-47BA-9456-B80C37E2CCBE}" destId="{44B25D34-BA11-42C3-A796-92C3536C14AD}" srcOrd="8" destOrd="0" presId="urn:microsoft.com/office/officeart/2009/3/layout/StepUpProcess"/>
    <dgm:cxn modelId="{B29E2589-8512-4011-9B24-A4A28F894E76}" type="presParOf" srcId="{44B25D34-BA11-42C3-A796-92C3536C14AD}" destId="{94743D58-A10F-4CD5-9EB2-282FCF1690ED}" srcOrd="0" destOrd="0" presId="urn:microsoft.com/office/officeart/2009/3/layout/StepUpProcess"/>
    <dgm:cxn modelId="{1520D450-FCD4-4185-B7BE-219247DC3230}" type="presParOf" srcId="{44B25D34-BA11-42C3-A796-92C3536C14AD}" destId="{1FA3B2AB-1633-4376-A766-6AC12355113B}" srcOrd="1" destOrd="0" presId="urn:microsoft.com/office/officeart/2009/3/layout/StepUp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E2F286-B9B4-48F2-8BA0-33B66C2EB649}">
      <dsp:nvSpPr>
        <dsp:cNvPr id="0" name=""/>
        <dsp:cNvSpPr/>
      </dsp:nvSpPr>
      <dsp:spPr>
        <a:xfrm rot="5400000">
          <a:off x="218088" y="1332153"/>
          <a:ext cx="653655" cy="1087667"/>
        </a:xfrm>
        <a:prstGeom prst="corner">
          <a:avLst>
            <a:gd name="adj1" fmla="val 16120"/>
            <a:gd name="adj2" fmla="val 1611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4C7DB1A-693C-4035-8BE3-52704C99D2E3}">
      <dsp:nvSpPr>
        <dsp:cNvPr id="0" name=""/>
        <dsp:cNvSpPr/>
      </dsp:nvSpPr>
      <dsp:spPr>
        <a:xfrm>
          <a:off x="108977" y="1657131"/>
          <a:ext cx="981952" cy="8607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s-ES" sz="900" kern="1200" dirty="0" smtClean="0">
              <a:latin typeface="Montserrat" panose="00000500000000000000" pitchFamily="2" charset="0"/>
            </a:rPr>
            <a:t>Integración del grupo Técnico</a:t>
          </a:r>
        </a:p>
        <a:p>
          <a:pPr lvl="0" algn="l" defTabSz="400050">
            <a:lnSpc>
              <a:spcPct val="90000"/>
            </a:lnSpc>
            <a:spcBef>
              <a:spcPct val="0"/>
            </a:spcBef>
            <a:spcAft>
              <a:spcPct val="35000"/>
            </a:spcAft>
          </a:pPr>
          <a:r>
            <a:rPr lang="es-ES" sz="900" kern="1200" dirty="0" smtClean="0">
              <a:latin typeface="Montserrat" panose="00000500000000000000" pitchFamily="2" charset="0"/>
            </a:rPr>
            <a:t>Agosto </a:t>
          </a:r>
        </a:p>
        <a:p>
          <a:pPr lvl="0" algn="l" defTabSz="400050">
            <a:lnSpc>
              <a:spcPct val="90000"/>
            </a:lnSpc>
            <a:spcBef>
              <a:spcPct val="0"/>
            </a:spcBef>
            <a:spcAft>
              <a:spcPct val="35000"/>
            </a:spcAft>
          </a:pPr>
          <a:r>
            <a:rPr lang="es-ES" sz="900" b="1" kern="1200" dirty="0" smtClean="0">
              <a:solidFill>
                <a:schemeClr val="tx1"/>
              </a:solidFill>
              <a:latin typeface="Montserrat" panose="00000500000000000000" pitchFamily="2" charset="0"/>
            </a:rPr>
            <a:t>2 semanas </a:t>
          </a:r>
          <a:endParaRPr lang="es-ES" sz="900" b="1" kern="1200" dirty="0">
            <a:solidFill>
              <a:schemeClr val="tx1"/>
            </a:solidFill>
            <a:latin typeface="Montserrat" panose="00000500000000000000" pitchFamily="2" charset="0"/>
          </a:endParaRPr>
        </a:p>
      </dsp:txBody>
      <dsp:txXfrm>
        <a:off x="108977" y="1657131"/>
        <a:ext cx="981952" cy="860739"/>
      </dsp:txXfrm>
    </dsp:sp>
    <dsp:sp modelId="{B0546E4D-3D4C-44D3-8E9C-521C49BFD05D}">
      <dsp:nvSpPr>
        <dsp:cNvPr id="0" name=""/>
        <dsp:cNvSpPr/>
      </dsp:nvSpPr>
      <dsp:spPr>
        <a:xfrm>
          <a:off x="905655" y="1252077"/>
          <a:ext cx="185274" cy="185274"/>
        </a:xfrm>
        <a:prstGeom prst="triangle">
          <a:avLst>
            <a:gd name="adj" fmla="val 10000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954A01-C688-43A9-9982-9406492DB98F}">
      <dsp:nvSpPr>
        <dsp:cNvPr id="0" name=""/>
        <dsp:cNvSpPr/>
      </dsp:nvSpPr>
      <dsp:spPr>
        <a:xfrm rot="5400000">
          <a:off x="1420190" y="1034691"/>
          <a:ext cx="653655" cy="1087667"/>
        </a:xfrm>
        <a:prstGeom prst="corner">
          <a:avLst>
            <a:gd name="adj1" fmla="val 16120"/>
            <a:gd name="adj2" fmla="val 1611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268218-89C9-439F-A524-6EB21B7694B5}">
      <dsp:nvSpPr>
        <dsp:cNvPr id="0" name=""/>
        <dsp:cNvSpPr/>
      </dsp:nvSpPr>
      <dsp:spPr>
        <a:xfrm>
          <a:off x="1311079" y="1359670"/>
          <a:ext cx="981952" cy="8607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just" defTabSz="400050">
            <a:lnSpc>
              <a:spcPct val="90000"/>
            </a:lnSpc>
            <a:spcBef>
              <a:spcPct val="0"/>
            </a:spcBef>
            <a:spcAft>
              <a:spcPct val="35000"/>
            </a:spcAft>
          </a:pPr>
          <a:r>
            <a:rPr lang="es-ES" sz="900" kern="1200" dirty="0" smtClean="0">
              <a:latin typeface="Montserrat" panose="00000500000000000000" pitchFamily="2" charset="0"/>
            </a:rPr>
            <a:t>Desarrollo de mapa funcional</a:t>
          </a:r>
        </a:p>
        <a:p>
          <a:pPr lvl="0" algn="just" defTabSz="400050">
            <a:lnSpc>
              <a:spcPct val="90000"/>
            </a:lnSpc>
            <a:spcBef>
              <a:spcPct val="0"/>
            </a:spcBef>
            <a:spcAft>
              <a:spcPct val="35000"/>
            </a:spcAft>
          </a:pPr>
          <a:r>
            <a:rPr lang="es-ES" sz="900" kern="1200" dirty="0" smtClean="0">
              <a:latin typeface="Montserrat" panose="00000500000000000000" pitchFamily="2" charset="0"/>
            </a:rPr>
            <a:t>Agosto   </a:t>
          </a:r>
        </a:p>
        <a:p>
          <a:pPr lvl="0" algn="l" defTabSz="400050">
            <a:lnSpc>
              <a:spcPct val="90000"/>
            </a:lnSpc>
            <a:spcBef>
              <a:spcPct val="0"/>
            </a:spcBef>
            <a:spcAft>
              <a:spcPct val="35000"/>
            </a:spcAft>
          </a:pPr>
          <a:r>
            <a:rPr lang="es-ES" sz="900" b="1" kern="1200" dirty="0" smtClean="0">
              <a:latin typeface="Montserrat" panose="00000500000000000000" pitchFamily="2" charset="0"/>
            </a:rPr>
            <a:t>2 semanas</a:t>
          </a:r>
        </a:p>
        <a:p>
          <a:pPr lvl="0" algn="l" defTabSz="400050">
            <a:lnSpc>
              <a:spcPct val="90000"/>
            </a:lnSpc>
            <a:spcBef>
              <a:spcPct val="0"/>
            </a:spcBef>
            <a:spcAft>
              <a:spcPct val="35000"/>
            </a:spcAft>
          </a:pPr>
          <a:endParaRPr lang="es-ES" sz="900" kern="1200" dirty="0">
            <a:latin typeface="Montserrat" panose="00000500000000000000" pitchFamily="2" charset="0"/>
          </a:endParaRPr>
        </a:p>
      </dsp:txBody>
      <dsp:txXfrm>
        <a:off x="1311079" y="1359670"/>
        <a:ext cx="981952" cy="860739"/>
      </dsp:txXfrm>
    </dsp:sp>
    <dsp:sp modelId="{6C975D1F-A9E4-4726-9334-F1EBEDB1C3D7}">
      <dsp:nvSpPr>
        <dsp:cNvPr id="0" name=""/>
        <dsp:cNvSpPr/>
      </dsp:nvSpPr>
      <dsp:spPr>
        <a:xfrm>
          <a:off x="2107757" y="954616"/>
          <a:ext cx="185274" cy="185274"/>
        </a:xfrm>
        <a:prstGeom prst="triangle">
          <a:avLst>
            <a:gd name="adj" fmla="val 10000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622C15-96A9-413C-A217-67CAA4828391}">
      <dsp:nvSpPr>
        <dsp:cNvPr id="0" name=""/>
        <dsp:cNvSpPr/>
      </dsp:nvSpPr>
      <dsp:spPr>
        <a:xfrm rot="5400000">
          <a:off x="2622292" y="737230"/>
          <a:ext cx="653655" cy="1087667"/>
        </a:xfrm>
        <a:prstGeom prst="corner">
          <a:avLst>
            <a:gd name="adj1" fmla="val 16120"/>
            <a:gd name="adj2" fmla="val 16110"/>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731D04-ADC3-4C55-A454-BDA4000FAA0E}">
      <dsp:nvSpPr>
        <dsp:cNvPr id="0" name=""/>
        <dsp:cNvSpPr/>
      </dsp:nvSpPr>
      <dsp:spPr>
        <a:xfrm>
          <a:off x="2513181" y="1062209"/>
          <a:ext cx="981952" cy="8607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s-ES" sz="900" kern="1200" dirty="0" smtClean="0">
              <a:latin typeface="Montserrat" panose="00000500000000000000" pitchFamily="2" charset="0"/>
            </a:rPr>
            <a:t>Definición de desempeños , habilidades y conocimientos y </a:t>
          </a:r>
          <a:r>
            <a:rPr lang="es-ES" sz="900" b="1" kern="1200" dirty="0" smtClean="0">
              <a:latin typeface="Montserrat" panose="00000500000000000000" pitchFamily="2" charset="0"/>
            </a:rPr>
            <a:t>Septiembre-octubre</a:t>
          </a:r>
        </a:p>
        <a:p>
          <a:pPr lvl="0" algn="l" defTabSz="400050">
            <a:lnSpc>
              <a:spcPct val="90000"/>
            </a:lnSpc>
            <a:spcBef>
              <a:spcPct val="0"/>
            </a:spcBef>
            <a:spcAft>
              <a:spcPct val="35000"/>
            </a:spcAft>
          </a:pPr>
          <a:r>
            <a:rPr lang="es-ES" sz="900" b="1" kern="1200" dirty="0" smtClean="0">
              <a:latin typeface="Montserrat" panose="00000500000000000000" pitchFamily="2" charset="0"/>
            </a:rPr>
            <a:t>2 meses </a:t>
          </a:r>
          <a:endParaRPr lang="es-ES" sz="900" b="1" kern="1200" dirty="0">
            <a:latin typeface="Montserrat" panose="00000500000000000000" pitchFamily="2" charset="0"/>
          </a:endParaRPr>
        </a:p>
      </dsp:txBody>
      <dsp:txXfrm>
        <a:off x="2513181" y="1062209"/>
        <a:ext cx="981952" cy="860739"/>
      </dsp:txXfrm>
    </dsp:sp>
    <dsp:sp modelId="{B447F473-2C35-4368-AAFF-9FB861809400}">
      <dsp:nvSpPr>
        <dsp:cNvPr id="0" name=""/>
        <dsp:cNvSpPr/>
      </dsp:nvSpPr>
      <dsp:spPr>
        <a:xfrm>
          <a:off x="3309859" y="657155"/>
          <a:ext cx="185274" cy="185274"/>
        </a:xfrm>
        <a:prstGeom prst="triangle">
          <a:avLst>
            <a:gd name="adj" fmla="val 100000"/>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1DB987-941B-49B4-86E7-36FC10F5E8ED}">
      <dsp:nvSpPr>
        <dsp:cNvPr id="0" name=""/>
        <dsp:cNvSpPr/>
      </dsp:nvSpPr>
      <dsp:spPr>
        <a:xfrm rot="5400000">
          <a:off x="3824394" y="439769"/>
          <a:ext cx="653655" cy="1087667"/>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900816-ED7F-41C4-920A-38E4B892595D}">
      <dsp:nvSpPr>
        <dsp:cNvPr id="0" name=""/>
        <dsp:cNvSpPr/>
      </dsp:nvSpPr>
      <dsp:spPr>
        <a:xfrm>
          <a:off x="3715283" y="764747"/>
          <a:ext cx="981952" cy="8607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s-ES" sz="900" kern="1200" dirty="0" smtClean="0">
              <a:latin typeface="Montserrat" panose="00000500000000000000" pitchFamily="2" charset="0"/>
            </a:rPr>
            <a:t>Pruebas Piloto y ajustes </a:t>
          </a:r>
        </a:p>
        <a:p>
          <a:pPr lvl="0" algn="l" defTabSz="400050">
            <a:lnSpc>
              <a:spcPct val="90000"/>
            </a:lnSpc>
            <a:spcBef>
              <a:spcPct val="0"/>
            </a:spcBef>
            <a:spcAft>
              <a:spcPct val="35000"/>
            </a:spcAft>
          </a:pPr>
          <a:r>
            <a:rPr lang="es-ES" sz="900" b="1" kern="1200" dirty="0" smtClean="0">
              <a:latin typeface="Montserrat" panose="00000500000000000000" pitchFamily="2" charset="0"/>
            </a:rPr>
            <a:t>Noviembre </a:t>
          </a:r>
        </a:p>
        <a:p>
          <a:pPr lvl="0" algn="l" defTabSz="400050">
            <a:lnSpc>
              <a:spcPct val="90000"/>
            </a:lnSpc>
            <a:spcBef>
              <a:spcPct val="0"/>
            </a:spcBef>
            <a:spcAft>
              <a:spcPct val="35000"/>
            </a:spcAft>
          </a:pPr>
          <a:r>
            <a:rPr lang="es-ES" sz="900" b="1" kern="1200" dirty="0" smtClean="0">
              <a:latin typeface="Montserrat" panose="00000500000000000000" pitchFamily="2" charset="0"/>
            </a:rPr>
            <a:t>1 mes</a:t>
          </a:r>
          <a:endParaRPr lang="es-ES" sz="900" b="1" kern="1200" dirty="0">
            <a:latin typeface="Montserrat" panose="00000500000000000000" pitchFamily="2" charset="0"/>
          </a:endParaRPr>
        </a:p>
      </dsp:txBody>
      <dsp:txXfrm>
        <a:off x="3715283" y="764747"/>
        <a:ext cx="981952" cy="860739"/>
      </dsp:txXfrm>
    </dsp:sp>
    <dsp:sp modelId="{B363D5A2-C804-45FD-988B-E43D802FB7E7}">
      <dsp:nvSpPr>
        <dsp:cNvPr id="0" name=""/>
        <dsp:cNvSpPr/>
      </dsp:nvSpPr>
      <dsp:spPr>
        <a:xfrm>
          <a:off x="4511961" y="359693"/>
          <a:ext cx="185274" cy="185274"/>
        </a:xfrm>
        <a:prstGeom prst="triangle">
          <a:avLst>
            <a:gd name="adj" fmla="val 100000"/>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4743D58-A10F-4CD5-9EB2-282FCF1690ED}">
      <dsp:nvSpPr>
        <dsp:cNvPr id="0" name=""/>
        <dsp:cNvSpPr/>
      </dsp:nvSpPr>
      <dsp:spPr>
        <a:xfrm rot="5400000">
          <a:off x="5026496" y="142308"/>
          <a:ext cx="653655" cy="1087667"/>
        </a:xfrm>
        <a:prstGeom prst="corner">
          <a:avLst>
            <a:gd name="adj1" fmla="val 16120"/>
            <a:gd name="adj2" fmla="val 16110"/>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FA3B2AB-1633-4376-A766-6AC12355113B}">
      <dsp:nvSpPr>
        <dsp:cNvPr id="0" name=""/>
        <dsp:cNvSpPr/>
      </dsp:nvSpPr>
      <dsp:spPr>
        <a:xfrm>
          <a:off x="4917384" y="467286"/>
          <a:ext cx="981952" cy="8607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endParaRPr lang="es-ES" sz="900" kern="1200" dirty="0">
            <a:latin typeface="Montserrat" panose="00000500000000000000" pitchFamily="2" charset="0"/>
          </a:endParaRPr>
        </a:p>
      </dsp:txBody>
      <dsp:txXfrm>
        <a:off x="4917384" y="467286"/>
        <a:ext cx="981952" cy="860739"/>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B72B0-D584-4999-B310-F76D057C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8965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SECRETARIA DE GOBERNACION</Company>
  <LinksUpToDate>false</LinksUpToDate>
  <CharactersWithSpaces>10574</CharactersWithSpaces>
  <SharedDoc>false</SharedDoc>
  <HLinks>
    <vt:vector size="6" baseType="variant">
      <vt:variant>
        <vt:i4>7864385</vt:i4>
      </vt:variant>
      <vt:variant>
        <vt:i4>-1</vt:i4>
      </vt:variant>
      <vt:variant>
        <vt:i4>2057</vt:i4>
      </vt:variant>
      <vt:variant>
        <vt:i4>1</vt:i4>
      </vt:variant>
      <vt:variant>
        <vt:lpwstr>cid:image002.jpg@01CECC2E.16B73370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Sandoval Sánchez Nancy</dc:creator>
  <cp:lastModifiedBy>Jose Manuel Jaime Lepe</cp:lastModifiedBy>
  <cp:revision>2</cp:revision>
  <cp:lastPrinted>2021-01-19T15:37:00Z</cp:lastPrinted>
  <dcterms:created xsi:type="dcterms:W3CDTF">2021-07-15T20:50:00Z</dcterms:created>
  <dcterms:modified xsi:type="dcterms:W3CDTF">2021-07-15T20:50:00Z</dcterms:modified>
</cp:coreProperties>
</file>