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120" w:type="dxa"/>
          <w:right w:w="120" w:type="dxa"/>
        </w:tblCellMar>
        <w:tblLook w:val="0000" w:firstRow="0" w:lastRow="0" w:firstColumn="0" w:lastColumn="0" w:noHBand="0" w:noVBand="0"/>
      </w:tblPr>
      <w:tblGrid>
        <w:gridCol w:w="9640"/>
      </w:tblGrid>
      <w:tr w:rsidR="00456159" w:rsidRPr="00F56291" w14:paraId="7143B18A" w14:textId="77777777" w:rsidTr="00AD4CCD">
        <w:trPr>
          <w:trHeight w:val="939"/>
          <w:jc w:val="center"/>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2A0086E4" w14:textId="47F17C38" w:rsidR="00456159" w:rsidRPr="00F56291" w:rsidRDefault="001E2524" w:rsidP="00EB35E5">
            <w:pPr>
              <w:tabs>
                <w:tab w:val="left" w:pos="0"/>
              </w:tabs>
              <w:spacing w:before="120" w:after="120"/>
              <w:jc w:val="both"/>
              <w:rPr>
                <w:rFonts w:ascii="Montserrat" w:hAnsi="Montserrat"/>
                <w:lang w:val="es-ES_tradnl"/>
              </w:rPr>
            </w:pPr>
            <w:r w:rsidRPr="00F56291">
              <w:rPr>
                <w:rFonts w:ascii="Montserrat" w:hAnsi="Montserrat"/>
                <w:lang w:val="es-ES_tradnl"/>
              </w:rPr>
              <w:t xml:space="preserve">Vía remota el </w:t>
            </w:r>
            <w:r w:rsidR="00EB35E5">
              <w:rPr>
                <w:rFonts w:ascii="Montserrat" w:hAnsi="Montserrat"/>
                <w:lang w:val="es-ES_tradnl"/>
              </w:rPr>
              <w:t>11</w:t>
            </w:r>
            <w:r w:rsidR="00CA5D9C" w:rsidRPr="00F56291">
              <w:rPr>
                <w:rFonts w:ascii="Montserrat" w:hAnsi="Montserrat"/>
                <w:lang w:val="es-ES_tradnl"/>
              </w:rPr>
              <w:t xml:space="preserve"> de </w:t>
            </w:r>
            <w:r w:rsidR="00EB35E5">
              <w:rPr>
                <w:rFonts w:ascii="Montserrat" w:hAnsi="Montserrat"/>
                <w:lang w:val="es-ES_tradnl"/>
              </w:rPr>
              <w:t xml:space="preserve">junio </w:t>
            </w:r>
            <w:r w:rsidRPr="00F56291">
              <w:rPr>
                <w:rFonts w:ascii="Montserrat" w:hAnsi="Montserrat"/>
                <w:lang w:val="es-ES_tradnl"/>
              </w:rPr>
              <w:t xml:space="preserve">de </w:t>
            </w:r>
            <w:r w:rsidR="00DB3154" w:rsidRPr="00F56291">
              <w:rPr>
                <w:rFonts w:ascii="Montserrat" w:hAnsi="Montserrat"/>
                <w:lang w:val="es-ES_tradnl"/>
              </w:rPr>
              <w:t>2021</w:t>
            </w:r>
            <w:r w:rsidRPr="00F56291">
              <w:rPr>
                <w:rFonts w:ascii="Montserrat" w:hAnsi="Montserrat"/>
                <w:lang w:val="es-ES_tradnl"/>
              </w:rPr>
              <w:t xml:space="preserve">, a las 10:00 horas, el Comité Científico Asesor (CCA) del Sistema Nacional de Protección Civil (SINAPROC) sobre </w:t>
            </w:r>
            <w:r w:rsidR="002B3138" w:rsidRPr="00F56291">
              <w:rPr>
                <w:rFonts w:ascii="Montserrat" w:hAnsi="Montserrat"/>
                <w:lang w:val="es-ES_tradnl"/>
              </w:rPr>
              <w:t>Fenómenos de Carácter Químico</w:t>
            </w:r>
            <w:r w:rsidRPr="00F56291">
              <w:rPr>
                <w:rFonts w:ascii="Montserrat" w:hAnsi="Montserrat"/>
                <w:lang w:val="es-ES_tradnl"/>
              </w:rPr>
              <w:t xml:space="preserve">, sesionó de acuerdo con el siguiente </w:t>
            </w:r>
            <w:r w:rsidRPr="00F56291">
              <w:rPr>
                <w:rFonts w:ascii="Montserrat" w:hAnsi="Montserrat"/>
                <w:b/>
                <w:lang w:val="es-ES_tradnl"/>
              </w:rPr>
              <w:t xml:space="preserve">Orden del </w:t>
            </w:r>
            <w:r w:rsidR="00321147" w:rsidRPr="00F56291">
              <w:rPr>
                <w:rFonts w:ascii="Montserrat" w:hAnsi="Montserrat"/>
                <w:b/>
                <w:lang w:val="es-ES_tradnl"/>
              </w:rPr>
              <w:t>D</w:t>
            </w:r>
            <w:r w:rsidRPr="00F56291">
              <w:rPr>
                <w:rFonts w:ascii="Montserrat" w:hAnsi="Montserrat"/>
                <w:b/>
                <w:lang w:val="es-ES_tradnl"/>
              </w:rPr>
              <w:t>ía</w:t>
            </w:r>
            <w:r w:rsidRPr="00F56291">
              <w:rPr>
                <w:rFonts w:ascii="Montserrat" w:hAnsi="Montserrat"/>
                <w:lang w:val="es-ES_tradnl"/>
              </w:rPr>
              <w:t>:</w:t>
            </w:r>
          </w:p>
        </w:tc>
      </w:tr>
    </w:tbl>
    <w:p w14:paraId="476EB398" w14:textId="51AE9DDE" w:rsidR="003B653B" w:rsidRPr="00F56291" w:rsidRDefault="003B653B" w:rsidP="009F51DA">
      <w:pPr>
        <w:spacing w:before="120" w:after="120"/>
        <w:rPr>
          <w:rFonts w:ascii="Montserrat" w:hAnsi="Montserrat"/>
        </w:rPr>
      </w:pPr>
    </w:p>
    <w:tbl>
      <w:tblPr>
        <w:tblW w:w="522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A0" w:firstRow="1" w:lastRow="0" w:firstColumn="1" w:lastColumn="0" w:noHBand="0" w:noVBand="0"/>
      </w:tblPr>
      <w:tblGrid>
        <w:gridCol w:w="595"/>
        <w:gridCol w:w="9105"/>
      </w:tblGrid>
      <w:tr w:rsidR="009546D7" w:rsidRPr="00F56291" w14:paraId="37EBD1CD" w14:textId="77777777" w:rsidTr="00EB35E5">
        <w:trPr>
          <w:trHeight w:val="487"/>
          <w:tblCellSpacing w:w="20" w:type="dxa"/>
          <w:jc w:val="center"/>
        </w:trPr>
        <w:tc>
          <w:tcPr>
            <w:tcW w:w="276" w:type="pct"/>
            <w:shd w:val="clear" w:color="auto" w:fill="E6E6E6"/>
            <w:vAlign w:val="center"/>
          </w:tcPr>
          <w:p w14:paraId="7E2AC10B" w14:textId="77777777" w:rsidR="009546D7" w:rsidRPr="00F56291" w:rsidRDefault="009546D7" w:rsidP="00D234E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493CADFE" w14:textId="518B1AFC" w:rsidR="009546D7" w:rsidRPr="00F56291" w:rsidRDefault="009546D7" w:rsidP="009F51DA">
            <w:pPr>
              <w:spacing w:before="120" w:after="120" w:line="300" w:lineRule="exact"/>
              <w:rPr>
                <w:rFonts w:ascii="Montserrat" w:hAnsi="Montserrat"/>
              </w:rPr>
            </w:pPr>
            <w:r w:rsidRPr="00F56291">
              <w:rPr>
                <w:rFonts w:ascii="Montserrat" w:hAnsi="Montserrat"/>
              </w:rPr>
              <w:t>Registro de asistencia y determinación de cuórum legal.</w:t>
            </w:r>
          </w:p>
        </w:tc>
      </w:tr>
      <w:tr w:rsidR="009561FB" w:rsidRPr="00F56291" w14:paraId="77F627D2" w14:textId="77777777" w:rsidTr="00EB35E5">
        <w:trPr>
          <w:trHeight w:val="487"/>
          <w:tblCellSpacing w:w="20" w:type="dxa"/>
          <w:jc w:val="center"/>
        </w:trPr>
        <w:tc>
          <w:tcPr>
            <w:tcW w:w="276" w:type="pct"/>
            <w:shd w:val="clear" w:color="auto" w:fill="E6E6E6"/>
            <w:vAlign w:val="center"/>
          </w:tcPr>
          <w:p w14:paraId="6A61B3A4" w14:textId="77777777" w:rsidR="009561FB" w:rsidRPr="00F56291" w:rsidRDefault="009561FB" w:rsidP="00D234E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C26AE74" w14:textId="692A2488" w:rsidR="00E21383" w:rsidRPr="00F56291" w:rsidRDefault="00CA5D9C" w:rsidP="00E21383">
            <w:pPr>
              <w:spacing w:before="120" w:after="120"/>
              <w:jc w:val="both"/>
              <w:rPr>
                <w:rFonts w:ascii="Montserrat" w:hAnsi="Montserrat" w:cs="Montserrat"/>
                <w:bCs/>
                <w:color w:val="000000"/>
                <w:lang w:eastAsia="es-MX"/>
              </w:rPr>
            </w:pPr>
            <w:r w:rsidRPr="00F56291">
              <w:rPr>
                <w:rFonts w:ascii="Montserrat" w:hAnsi="Montserrat" w:cs="Montserrat"/>
                <w:bCs/>
                <w:color w:val="000000"/>
                <w:lang w:eastAsia="es-MX"/>
              </w:rPr>
              <w:t>Seguimiento de Acuerdos de la 241</w:t>
            </w:r>
            <w:r w:rsidR="00E21383" w:rsidRPr="00F56291">
              <w:rPr>
                <w:rFonts w:ascii="Montserrat" w:hAnsi="Montserrat" w:cs="Montserrat"/>
                <w:bCs/>
                <w:color w:val="000000"/>
                <w:lang w:eastAsia="es-MX"/>
              </w:rPr>
              <w:t>ª Reunión Ordinaria.</w:t>
            </w:r>
          </w:p>
          <w:p w14:paraId="52A0A566" w14:textId="4DAE5EF0" w:rsidR="00CA5D9C" w:rsidRPr="00F56291" w:rsidRDefault="00EB35E5" w:rsidP="00EB35E5">
            <w:pPr>
              <w:spacing w:before="120" w:after="120"/>
              <w:jc w:val="both"/>
              <w:rPr>
                <w:rFonts w:ascii="Montserrat" w:hAnsi="Montserrat" w:cs="Montserrat"/>
                <w:bCs/>
                <w:color w:val="000000"/>
                <w:lang w:eastAsia="es-MX"/>
              </w:rPr>
            </w:pPr>
            <w:r w:rsidRPr="00E37674">
              <w:rPr>
                <w:rFonts w:ascii="Montserrat" w:hAnsi="Montserrat" w:cs="Montserrat"/>
                <w:b/>
                <w:bCs/>
                <w:color w:val="000000"/>
                <w:lang w:eastAsia="es-MX"/>
              </w:rPr>
              <w:t xml:space="preserve">Acuerdo RO/241/01/2021: </w:t>
            </w:r>
            <w:r w:rsidRPr="00E37674">
              <w:rPr>
                <w:rFonts w:ascii="Montserrat" w:hAnsi="Montserrat" w:cs="Montserrat"/>
                <w:bCs/>
                <w:color w:val="000000"/>
                <w:lang w:eastAsia="es-MX"/>
              </w:rPr>
              <w:t>En la próxima reunión del Comité los miembros, continuarán con las presentaciones sobre los avances que se tienen en cada uno de los grupos de trabajo.</w:t>
            </w:r>
          </w:p>
        </w:tc>
      </w:tr>
      <w:tr w:rsidR="00EF5163" w:rsidRPr="00F56291" w14:paraId="6E59D922" w14:textId="77777777" w:rsidTr="00EB35E5">
        <w:trPr>
          <w:trHeight w:val="487"/>
          <w:tblCellSpacing w:w="20" w:type="dxa"/>
          <w:jc w:val="center"/>
        </w:trPr>
        <w:tc>
          <w:tcPr>
            <w:tcW w:w="276" w:type="pct"/>
            <w:shd w:val="clear" w:color="auto" w:fill="E6E6E6"/>
            <w:vAlign w:val="center"/>
          </w:tcPr>
          <w:p w14:paraId="75ABD2CF" w14:textId="77777777" w:rsidR="00EF5163" w:rsidRPr="00F56291" w:rsidRDefault="00EF5163" w:rsidP="00D234E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BC34C7A" w14:textId="5428382E" w:rsidR="00EF5163" w:rsidRPr="00F56291" w:rsidRDefault="00A46376" w:rsidP="00EF5163">
            <w:pPr>
              <w:spacing w:before="120" w:after="120"/>
              <w:jc w:val="both"/>
              <w:rPr>
                <w:rFonts w:ascii="Montserrat" w:hAnsi="Montserrat"/>
                <w:bCs/>
              </w:rPr>
            </w:pPr>
            <w:r w:rsidRPr="00F56291">
              <w:rPr>
                <w:rFonts w:ascii="Montserrat" w:hAnsi="Montserrat"/>
                <w:bCs/>
              </w:rPr>
              <w:t xml:space="preserve">Asuntos Generales. </w:t>
            </w:r>
          </w:p>
        </w:tc>
      </w:tr>
      <w:tr w:rsidR="00EF5163" w:rsidRPr="00F56291" w14:paraId="07B01133" w14:textId="77777777" w:rsidTr="00EB35E5">
        <w:trPr>
          <w:trHeight w:val="487"/>
          <w:tblCellSpacing w:w="20" w:type="dxa"/>
          <w:jc w:val="center"/>
        </w:trPr>
        <w:tc>
          <w:tcPr>
            <w:tcW w:w="276" w:type="pct"/>
            <w:shd w:val="clear" w:color="auto" w:fill="E6E6E6"/>
            <w:vAlign w:val="center"/>
          </w:tcPr>
          <w:p w14:paraId="3962A777" w14:textId="77777777" w:rsidR="00EF5163" w:rsidRPr="00F56291" w:rsidRDefault="00EF5163" w:rsidP="00D234E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C7B77CE" w14:textId="11D8B02F" w:rsidR="00EF5163" w:rsidRPr="00F56291" w:rsidRDefault="00DD5815" w:rsidP="009F51DA">
            <w:pPr>
              <w:pStyle w:val="Default"/>
              <w:spacing w:before="120" w:after="120"/>
              <w:jc w:val="both"/>
              <w:rPr>
                <w:sz w:val="20"/>
                <w:szCs w:val="20"/>
              </w:rPr>
            </w:pPr>
            <w:r w:rsidRPr="00F56291">
              <w:rPr>
                <w:sz w:val="20"/>
                <w:szCs w:val="20"/>
              </w:rPr>
              <w:t xml:space="preserve">Cierre de Reunión. </w:t>
            </w:r>
          </w:p>
        </w:tc>
      </w:tr>
    </w:tbl>
    <w:p w14:paraId="70033EA6" w14:textId="77777777" w:rsidR="00456159" w:rsidRPr="00F56291" w:rsidRDefault="00456159" w:rsidP="009F51DA">
      <w:pPr>
        <w:spacing w:before="120" w:after="120"/>
        <w:rPr>
          <w:rFonts w:ascii="Montserrat" w:hAnsi="Montserrat"/>
        </w:rPr>
      </w:pPr>
      <w:r w:rsidRPr="00F56291">
        <w:rPr>
          <w:rFonts w:ascii="Montserrat" w:hAnsi="Montserrat"/>
        </w:rPr>
        <w:t>A la reunión asistieron los siguientes miembros del Comité:</w:t>
      </w:r>
    </w:p>
    <w:tbl>
      <w:tblPr>
        <w:tblW w:w="5216" w:type="pct"/>
        <w:tblInd w:w="-168" w:type="dxa"/>
        <w:tblCellMar>
          <w:left w:w="120" w:type="dxa"/>
          <w:right w:w="120" w:type="dxa"/>
        </w:tblCellMar>
        <w:tblLook w:val="0000" w:firstRow="0" w:lastRow="0" w:firstColumn="0" w:lastColumn="0" w:noHBand="0" w:noVBand="0"/>
      </w:tblPr>
      <w:tblGrid>
        <w:gridCol w:w="9639"/>
      </w:tblGrid>
      <w:tr w:rsidR="00456159" w:rsidRPr="00F56291" w14:paraId="394328FD" w14:textId="77777777" w:rsidTr="00AD4CCD">
        <w:trPr>
          <w:trHeight w:val="375"/>
        </w:trPr>
        <w:tc>
          <w:tcPr>
            <w:tcW w:w="5000" w:type="pct"/>
            <w:tcBorders>
              <w:top w:val="double" w:sz="7" w:space="0" w:color="000000"/>
              <w:left w:val="double" w:sz="7" w:space="0" w:color="000000"/>
              <w:bottom w:val="double" w:sz="7" w:space="0" w:color="000000"/>
              <w:right w:val="double" w:sz="7" w:space="0" w:color="000000"/>
            </w:tcBorders>
            <w:shd w:val="pct10" w:color="000000" w:fill="FFFFFF"/>
            <w:vAlign w:val="center"/>
          </w:tcPr>
          <w:p w14:paraId="7CCBA2ED" w14:textId="4AA4FBA0" w:rsidR="003B653B" w:rsidRPr="00F56291" w:rsidRDefault="003B653B" w:rsidP="009F51DA">
            <w:pPr>
              <w:spacing w:before="120" w:after="120"/>
              <w:rPr>
                <w:rFonts w:ascii="Montserrat" w:hAnsi="Montserrat"/>
                <w:b/>
                <w:lang w:val="es-MX"/>
              </w:rPr>
            </w:pPr>
            <w:r w:rsidRPr="00F56291">
              <w:rPr>
                <w:rFonts w:ascii="Montserrat" w:hAnsi="Montserrat"/>
                <w:b/>
                <w:lang w:val="es-MX"/>
              </w:rPr>
              <w:t>Videoconferencia</w:t>
            </w:r>
          </w:p>
          <w:p w14:paraId="7DE5E121" w14:textId="56B7C7CA" w:rsidR="006B170A" w:rsidRDefault="001779E1" w:rsidP="006B170A">
            <w:pPr>
              <w:numPr>
                <w:ilvl w:val="0"/>
                <w:numId w:val="20"/>
              </w:numPr>
              <w:autoSpaceDN w:val="0"/>
              <w:spacing w:before="120" w:after="120"/>
              <w:ind w:left="421" w:hanging="283"/>
              <w:jc w:val="both"/>
              <w:rPr>
                <w:rFonts w:ascii="Montserrat" w:hAnsi="Montserrat"/>
                <w:lang w:val="es-MX"/>
              </w:rPr>
            </w:pPr>
            <w:r w:rsidRPr="006B170A">
              <w:rPr>
                <w:rFonts w:ascii="Montserrat" w:hAnsi="Montserrat"/>
                <w:lang w:val="es-MX"/>
              </w:rPr>
              <w:t>Dra. Georgina Fernández Villagómez, Presidenta del Comité</w:t>
            </w:r>
          </w:p>
          <w:p w14:paraId="1C96D336" w14:textId="5E9D61A4" w:rsidR="00FD0171" w:rsidRDefault="001E2524" w:rsidP="006B170A">
            <w:pPr>
              <w:numPr>
                <w:ilvl w:val="0"/>
                <w:numId w:val="20"/>
              </w:numPr>
              <w:autoSpaceDN w:val="0"/>
              <w:spacing w:before="120" w:after="120"/>
              <w:ind w:left="421" w:hanging="283"/>
              <w:jc w:val="both"/>
              <w:rPr>
                <w:rFonts w:ascii="Montserrat" w:hAnsi="Montserrat"/>
                <w:lang w:val="es-MX"/>
              </w:rPr>
            </w:pPr>
            <w:r w:rsidRPr="006B170A">
              <w:rPr>
                <w:rFonts w:ascii="Montserrat" w:hAnsi="Montserrat"/>
                <w:lang w:val="es-MX"/>
              </w:rPr>
              <w:t>Ing. Gastón Rocha Marth</w:t>
            </w:r>
            <w:r w:rsidR="00D81F7A" w:rsidRPr="006B170A">
              <w:rPr>
                <w:rFonts w:ascii="Montserrat" w:hAnsi="Montserrat"/>
                <w:lang w:val="es-MX"/>
              </w:rPr>
              <w:t>e</w:t>
            </w:r>
            <w:r w:rsidRPr="006B170A">
              <w:rPr>
                <w:rFonts w:ascii="Montserrat" w:hAnsi="Montserrat"/>
                <w:lang w:val="es-MX"/>
              </w:rPr>
              <w:t>n</w:t>
            </w:r>
            <w:r w:rsidR="00FD0171">
              <w:rPr>
                <w:rFonts w:ascii="Montserrat" w:hAnsi="Montserrat"/>
                <w:lang w:val="es-MX"/>
              </w:rPr>
              <w:t xml:space="preserve"> </w:t>
            </w:r>
          </w:p>
          <w:p w14:paraId="0EB180C0" w14:textId="61317324" w:rsidR="00EB35E5" w:rsidRPr="006B170A" w:rsidRDefault="00EB35E5" w:rsidP="006B170A">
            <w:pPr>
              <w:numPr>
                <w:ilvl w:val="0"/>
                <w:numId w:val="20"/>
              </w:numPr>
              <w:autoSpaceDN w:val="0"/>
              <w:spacing w:before="120" w:after="120"/>
              <w:ind w:left="421" w:hanging="283"/>
              <w:jc w:val="both"/>
              <w:rPr>
                <w:rFonts w:ascii="Montserrat" w:hAnsi="Montserrat"/>
                <w:lang w:val="es-MX"/>
              </w:rPr>
            </w:pPr>
            <w:r w:rsidRPr="006B170A">
              <w:rPr>
                <w:rFonts w:ascii="Montserrat" w:hAnsi="Montserrat"/>
                <w:lang w:val="es-MX"/>
              </w:rPr>
              <w:t>Ing. José Óscar Jorge Oliva García.</w:t>
            </w:r>
          </w:p>
          <w:p w14:paraId="4A45742E" w14:textId="1BF6D44F" w:rsidR="00EB35E5" w:rsidRPr="00EB35E5"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Ing. Víctor Rubén Montes de Oca Bernal</w:t>
            </w:r>
          </w:p>
          <w:p w14:paraId="6586DD9A" w14:textId="77777777" w:rsidR="00EB35E5" w:rsidRPr="00EB35E5"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Ing. Enrique Bravo Medina</w:t>
            </w:r>
          </w:p>
          <w:p w14:paraId="01F0556F" w14:textId="77777777" w:rsidR="00EB35E5" w:rsidRPr="00EB35E5"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Ing. José Álvarez Rosas</w:t>
            </w:r>
          </w:p>
          <w:p w14:paraId="7C0A39CB" w14:textId="77777777" w:rsidR="00EB35E5" w:rsidRPr="00EB35E5"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Mtra. Julieta Pisanty Levy</w:t>
            </w:r>
          </w:p>
          <w:p w14:paraId="2F5822FA" w14:textId="77777777" w:rsidR="00EB35E5" w:rsidRPr="00EB35E5"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Mtro. Sergio Garza Ayala</w:t>
            </w:r>
          </w:p>
          <w:p w14:paraId="70C7BA4E" w14:textId="6EA582F2" w:rsidR="00E04EF2" w:rsidRPr="00F56291" w:rsidRDefault="00EB35E5" w:rsidP="006B170A">
            <w:pPr>
              <w:numPr>
                <w:ilvl w:val="0"/>
                <w:numId w:val="20"/>
              </w:numPr>
              <w:autoSpaceDN w:val="0"/>
              <w:spacing w:before="120" w:after="120"/>
              <w:ind w:left="421" w:hanging="283"/>
              <w:jc w:val="both"/>
              <w:rPr>
                <w:rFonts w:ascii="Montserrat" w:hAnsi="Montserrat"/>
                <w:lang w:val="es-MX"/>
              </w:rPr>
            </w:pPr>
            <w:r w:rsidRPr="00EB35E5">
              <w:rPr>
                <w:rFonts w:ascii="Montserrat" w:hAnsi="Montserrat"/>
                <w:lang w:val="es-MX"/>
              </w:rPr>
              <w:t>Ing. Antonio Cantú Sierra</w:t>
            </w:r>
          </w:p>
        </w:tc>
      </w:tr>
    </w:tbl>
    <w:p w14:paraId="3AFF6BD9" w14:textId="77777777" w:rsidR="00486ECE" w:rsidRPr="00F56291" w:rsidRDefault="00486ECE" w:rsidP="009F51DA">
      <w:pPr>
        <w:spacing w:before="120" w:after="120"/>
        <w:jc w:val="center"/>
        <w:rPr>
          <w:rFonts w:ascii="Montserrat" w:hAnsi="Montserrat"/>
          <w:b/>
          <w:u w:val="single"/>
          <w:lang w:val="es-ES_tradnl"/>
        </w:rPr>
      </w:pPr>
    </w:p>
    <w:tbl>
      <w:tblPr>
        <w:tblW w:w="9640" w:type="dxa"/>
        <w:tblInd w:w="-168" w:type="dxa"/>
        <w:tblLayout w:type="fixed"/>
        <w:tblCellMar>
          <w:left w:w="120" w:type="dxa"/>
          <w:right w:w="120" w:type="dxa"/>
        </w:tblCellMar>
        <w:tblLook w:val="0000" w:firstRow="0" w:lastRow="0" w:firstColumn="0" w:lastColumn="0" w:noHBand="0" w:noVBand="0"/>
      </w:tblPr>
      <w:tblGrid>
        <w:gridCol w:w="9640"/>
      </w:tblGrid>
      <w:tr w:rsidR="007E60C8" w:rsidRPr="00F56291" w14:paraId="481D56EF"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clear" w:color="auto" w:fill="D9D9D9" w:themeFill="background1" w:themeFillShade="D9"/>
            <w:vAlign w:val="center"/>
          </w:tcPr>
          <w:p w14:paraId="66F46040" w14:textId="2CCB6F62" w:rsidR="007E60C8" w:rsidRPr="00F56291" w:rsidRDefault="001779E1" w:rsidP="009F51DA">
            <w:pPr>
              <w:tabs>
                <w:tab w:val="left" w:pos="751"/>
              </w:tabs>
              <w:spacing w:before="120" w:after="120"/>
              <w:jc w:val="center"/>
              <w:rPr>
                <w:rFonts w:ascii="Montserrat" w:hAnsi="Montserrat" w:cs="Arial"/>
                <w:b/>
              </w:rPr>
            </w:pPr>
            <w:r w:rsidRPr="00F56291">
              <w:rPr>
                <w:rFonts w:ascii="Montserrat" w:hAnsi="Montserrat" w:cs="Arial"/>
                <w:b/>
              </w:rPr>
              <w:t>Personal del C</w:t>
            </w:r>
            <w:r w:rsidR="001E2524" w:rsidRPr="00F56291">
              <w:rPr>
                <w:rFonts w:ascii="Montserrat" w:hAnsi="Montserrat" w:cs="Arial"/>
                <w:b/>
              </w:rPr>
              <w:t>entro Nacional de Prevención de Desastres (C</w:t>
            </w:r>
            <w:r w:rsidRPr="00F56291">
              <w:rPr>
                <w:rFonts w:ascii="Montserrat" w:hAnsi="Montserrat" w:cs="Arial"/>
                <w:b/>
              </w:rPr>
              <w:t>ENAPRED</w:t>
            </w:r>
            <w:r w:rsidR="001E2524" w:rsidRPr="00F56291">
              <w:rPr>
                <w:rFonts w:ascii="Montserrat" w:hAnsi="Montserrat" w:cs="Arial"/>
                <w:b/>
              </w:rPr>
              <w:t>)</w:t>
            </w:r>
          </w:p>
        </w:tc>
      </w:tr>
      <w:tr w:rsidR="007E60C8" w:rsidRPr="00F56291" w14:paraId="297C54AF"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49CA9DF7" w14:textId="77777777" w:rsidR="001779E1" w:rsidRPr="00F56291" w:rsidRDefault="001779E1" w:rsidP="009F51DA">
            <w:pPr>
              <w:tabs>
                <w:tab w:val="left" w:pos="751"/>
              </w:tabs>
              <w:suppressAutoHyphens/>
              <w:autoSpaceDN w:val="0"/>
              <w:spacing w:before="120" w:after="120"/>
              <w:ind w:left="284"/>
              <w:jc w:val="both"/>
              <w:textAlignment w:val="baseline"/>
            </w:pPr>
            <w:r w:rsidRPr="00F56291">
              <w:rPr>
                <w:rFonts w:ascii="Montserrat" w:hAnsi="Montserrat" w:cs="Arial"/>
                <w:b/>
              </w:rPr>
              <w:t>Videoconferencia</w:t>
            </w:r>
          </w:p>
          <w:p w14:paraId="7D1ADC13" w14:textId="77777777" w:rsidR="001779E1" w:rsidRPr="00F56291" w:rsidRDefault="001779E1" w:rsidP="009F51DA">
            <w:pPr>
              <w:numPr>
                <w:ilvl w:val="0"/>
                <w:numId w:val="22"/>
              </w:numPr>
              <w:tabs>
                <w:tab w:val="left" w:pos="643"/>
                <w:tab w:val="left" w:pos="751"/>
              </w:tabs>
              <w:suppressAutoHyphens/>
              <w:autoSpaceDN w:val="0"/>
              <w:spacing w:before="120" w:after="120"/>
              <w:ind w:left="641" w:hanging="357"/>
              <w:jc w:val="both"/>
              <w:textAlignment w:val="baseline"/>
            </w:pPr>
            <w:r w:rsidRPr="00F56291">
              <w:rPr>
                <w:rFonts w:ascii="Montserrat" w:hAnsi="Montserrat" w:cs="Arial"/>
              </w:rPr>
              <w:t xml:space="preserve">Lic. Claudia Núñez Peredo, Directora de Servicios Técnicos y Secretaria Auxiliar. </w:t>
            </w:r>
          </w:p>
          <w:p w14:paraId="1B0DE24A" w14:textId="77777777" w:rsidR="005A424D" w:rsidRDefault="005A424D" w:rsidP="005A424D">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F56291">
              <w:rPr>
                <w:rFonts w:ascii="Montserrat" w:hAnsi="Montserrat" w:cs="Arial"/>
              </w:rPr>
              <w:t>Mtro. José Manuel Jaime Lepe, Subdirector de Asuntos Nacionales e Internacionales.</w:t>
            </w:r>
          </w:p>
          <w:p w14:paraId="27C4824D" w14:textId="0ECB1557" w:rsidR="00CB40F5" w:rsidRPr="00F56291" w:rsidRDefault="00CB40F5" w:rsidP="005A424D">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Pr>
                <w:rFonts w:ascii="Montserrat" w:hAnsi="Montserrat" w:cs="Arial"/>
              </w:rPr>
              <w:lastRenderedPageBreak/>
              <w:t>Mtra. Rosario Hernández Salvador, Jefa de Departamento de Acreditación del Sistema Escolarizado.</w:t>
            </w:r>
          </w:p>
          <w:p w14:paraId="1A05D438" w14:textId="77777777" w:rsidR="00806A63" w:rsidRPr="00F56291" w:rsidRDefault="001779E1" w:rsidP="009F51DA">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F56291">
              <w:rPr>
                <w:rFonts w:ascii="Montserrat" w:hAnsi="Montserrat" w:cs="Arial"/>
              </w:rPr>
              <w:t>Lic. María Fernanda Cerda Silva, Jefa de Departamento de Análisis y Diseño de Políticas Públicas para la Prevención de Desastres.</w:t>
            </w:r>
          </w:p>
          <w:p w14:paraId="07C830B0" w14:textId="77777777" w:rsidR="00EA6F98" w:rsidRPr="00F56291" w:rsidRDefault="00EA6F98" w:rsidP="009F51DA">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F56291">
              <w:rPr>
                <w:rFonts w:ascii="Montserrat" w:hAnsi="Montserrat" w:cs="Arial"/>
              </w:rPr>
              <w:t>Ing. Juana Lorena Mora Fonseca, Jefa de Departamento de Riesgos Químicos en Almacenamiento.</w:t>
            </w:r>
          </w:p>
          <w:p w14:paraId="25CFA1BB" w14:textId="10B6659B" w:rsidR="00A953A3" w:rsidRPr="00F56291" w:rsidRDefault="00A953A3" w:rsidP="00A953A3">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F56291">
              <w:rPr>
                <w:rFonts w:ascii="Montserrat" w:hAnsi="Montserrat" w:cs="Arial"/>
              </w:rPr>
              <w:t>Lic. Cecilia Sarahí Ramón Barrera, Analista de Programas Especiales.</w:t>
            </w:r>
          </w:p>
        </w:tc>
      </w:tr>
    </w:tbl>
    <w:p w14:paraId="328D94FC" w14:textId="7AE0ABAC" w:rsidR="00484260" w:rsidRPr="00F56291" w:rsidRDefault="00484260" w:rsidP="009F51DA">
      <w:pPr>
        <w:spacing w:before="120" w:after="120"/>
        <w:jc w:val="both"/>
        <w:rPr>
          <w:rFonts w:ascii="Montserrat" w:eastAsia="Arial Unicode MS" w:hAnsi="Montserrat" w:cs="Arial"/>
          <w:color w:val="000000"/>
          <w:lang w:val="es-ES_tradnl" w:eastAsia="es-MX"/>
        </w:rPr>
      </w:pPr>
      <w:r w:rsidRPr="00F56291">
        <w:rPr>
          <w:rFonts w:ascii="Montserrat" w:eastAsia="Arial Unicode MS" w:hAnsi="Montserrat" w:cs="Arial"/>
          <w:color w:val="000000"/>
          <w:lang w:val="es-ES_tradnl" w:eastAsia="es-MX"/>
        </w:rPr>
        <w:lastRenderedPageBreak/>
        <w:t>La presente sesión se lleva a cabo vía remota con fundamento en el Artículo primero fracción IV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del 2020 y reformado por su similar del 08 de enero del 2021 en relación con el Acuerdo por el que se establecen los Lineamientos para el intercambio de información oficial a través de correo electrónico institucional como medida complementaria de las acciones para el combate de la enfermedad generada por el virus SARS-CoV2 (COVID-19) del 17 de abril de 2020.</w:t>
      </w:r>
    </w:p>
    <w:p w14:paraId="3A5BA1B2" w14:textId="5D4BECA0" w:rsidR="002D7EB2" w:rsidRPr="00F56291" w:rsidRDefault="00456159" w:rsidP="009F51DA">
      <w:pPr>
        <w:spacing w:before="120" w:after="120"/>
        <w:jc w:val="center"/>
        <w:rPr>
          <w:rFonts w:ascii="Montserrat" w:hAnsi="Montserrat"/>
          <w:b/>
          <w:u w:val="single"/>
          <w:lang w:val="es-ES_tradnl"/>
        </w:rPr>
      </w:pPr>
      <w:r w:rsidRPr="00F56291">
        <w:rPr>
          <w:rFonts w:ascii="Montserrat" w:hAnsi="Montserrat"/>
          <w:b/>
          <w:u w:val="single"/>
          <w:lang w:val="es-ES_tradnl"/>
        </w:rPr>
        <w:t>ASUNTOS TRATADOS Y ACUERDOS</w:t>
      </w:r>
    </w:p>
    <w:p w14:paraId="1614E3F9" w14:textId="7111CB96" w:rsidR="002D7EB2" w:rsidRPr="00F56291" w:rsidRDefault="002D7EB2" w:rsidP="009F51DA">
      <w:pPr>
        <w:pStyle w:val="Prrafodelista"/>
        <w:numPr>
          <w:ilvl w:val="0"/>
          <w:numId w:val="16"/>
        </w:numPr>
        <w:spacing w:before="120" w:after="120"/>
        <w:ind w:left="0" w:firstLine="0"/>
        <w:contextualSpacing w:val="0"/>
        <w:jc w:val="both"/>
        <w:rPr>
          <w:rFonts w:ascii="Montserrat" w:hAnsi="Montserrat" w:cs="Arial"/>
          <w:bCs/>
        </w:rPr>
      </w:pPr>
      <w:r w:rsidRPr="00F56291">
        <w:rPr>
          <w:rFonts w:ascii="Montserrat" w:hAnsi="Montserrat" w:cs="Arial"/>
          <w:b/>
          <w:bCs/>
        </w:rPr>
        <w:t xml:space="preserve">Registro de asistencia y determinación de </w:t>
      </w:r>
      <w:r w:rsidR="00E22C59" w:rsidRPr="00F56291">
        <w:rPr>
          <w:rFonts w:ascii="Montserrat" w:hAnsi="Montserrat"/>
          <w:b/>
        </w:rPr>
        <w:t>cuórum</w:t>
      </w:r>
      <w:r w:rsidR="00E22C59" w:rsidRPr="00F56291">
        <w:rPr>
          <w:rFonts w:ascii="Montserrat" w:hAnsi="Montserrat"/>
        </w:rPr>
        <w:t xml:space="preserve"> </w:t>
      </w:r>
      <w:r w:rsidRPr="00F56291">
        <w:rPr>
          <w:rFonts w:ascii="Montserrat" w:hAnsi="Montserrat" w:cs="Arial"/>
          <w:b/>
          <w:bCs/>
        </w:rPr>
        <w:t>legal</w:t>
      </w:r>
    </w:p>
    <w:p w14:paraId="37BE91A1" w14:textId="46065894" w:rsidR="00501ACA" w:rsidRPr="00501ACA" w:rsidRDefault="00421482" w:rsidP="00501ACA">
      <w:pPr>
        <w:pStyle w:val="Default"/>
        <w:spacing w:before="120" w:after="120"/>
        <w:jc w:val="both"/>
        <w:rPr>
          <w:rFonts w:eastAsia="Arial Unicode MS" w:cs="Arial"/>
          <w:sz w:val="20"/>
          <w:szCs w:val="20"/>
          <w:lang w:val="es-ES_tradnl"/>
        </w:rPr>
      </w:pPr>
      <w:r w:rsidRPr="00F56291">
        <w:rPr>
          <w:rFonts w:eastAsia="Arial Unicode MS" w:cs="Arial"/>
          <w:sz w:val="20"/>
          <w:szCs w:val="20"/>
          <w:lang w:val="es-ES_tradnl"/>
        </w:rPr>
        <w:t xml:space="preserve">La Dra. </w:t>
      </w:r>
      <w:r w:rsidR="00054B5C" w:rsidRPr="00F56291">
        <w:rPr>
          <w:rFonts w:eastAsia="Arial Unicode MS" w:cs="Arial"/>
          <w:sz w:val="20"/>
          <w:szCs w:val="20"/>
          <w:lang w:val="es-ES_tradnl"/>
        </w:rPr>
        <w:t xml:space="preserve">Georgina </w:t>
      </w:r>
      <w:r w:rsidRPr="00F56291">
        <w:rPr>
          <w:rFonts w:eastAsia="Arial Unicode MS" w:cs="Arial"/>
          <w:sz w:val="20"/>
          <w:szCs w:val="20"/>
          <w:lang w:val="es-ES_tradnl"/>
        </w:rPr>
        <w:t xml:space="preserve">Fernández, Presidenta del CCA, </w:t>
      </w:r>
      <w:r w:rsidR="00501ACA" w:rsidRPr="00501ACA">
        <w:rPr>
          <w:rFonts w:eastAsia="Arial Unicode MS" w:cs="Arial"/>
          <w:sz w:val="20"/>
          <w:szCs w:val="20"/>
          <w:lang w:val="es-ES_tradnl"/>
        </w:rPr>
        <w:t>dio la bienvenida a los presentes y agradeció su participación en la 24</w:t>
      </w:r>
      <w:r w:rsidR="00501ACA">
        <w:rPr>
          <w:rFonts w:eastAsia="Arial Unicode MS" w:cs="Arial"/>
          <w:sz w:val="20"/>
          <w:szCs w:val="20"/>
          <w:lang w:val="es-ES_tradnl"/>
        </w:rPr>
        <w:t xml:space="preserve">2ª </w:t>
      </w:r>
      <w:r w:rsidR="00501ACA" w:rsidRPr="00501ACA">
        <w:rPr>
          <w:rFonts w:eastAsia="Arial Unicode MS" w:cs="Arial"/>
          <w:sz w:val="20"/>
          <w:szCs w:val="20"/>
          <w:lang w:val="es-ES_tradnl"/>
        </w:rPr>
        <w:t>Reunión Ordinaria</w:t>
      </w:r>
      <w:r w:rsidR="00501ACA">
        <w:rPr>
          <w:rFonts w:eastAsia="Arial Unicode MS" w:cs="Arial"/>
          <w:sz w:val="20"/>
          <w:szCs w:val="20"/>
          <w:lang w:val="es-ES_tradnl"/>
        </w:rPr>
        <w:t xml:space="preserve">; cediendo </w:t>
      </w:r>
      <w:r w:rsidR="00501ACA" w:rsidRPr="00501ACA">
        <w:rPr>
          <w:rFonts w:eastAsia="Arial Unicode MS" w:cs="Arial"/>
          <w:sz w:val="20"/>
          <w:szCs w:val="20"/>
          <w:lang w:val="es-ES_tradnl"/>
        </w:rPr>
        <w:t>el uso de la voz a la Lic. Núñez, como Secretaria Auxiliar de este Comité.</w:t>
      </w:r>
    </w:p>
    <w:p w14:paraId="73E84187" w14:textId="24E5A2AF" w:rsidR="00501ACA" w:rsidRPr="00F56291" w:rsidRDefault="00501ACA" w:rsidP="00501ACA">
      <w:pPr>
        <w:pStyle w:val="Default"/>
        <w:spacing w:before="120" w:after="120"/>
        <w:jc w:val="both"/>
        <w:rPr>
          <w:rFonts w:eastAsia="Arial Unicode MS" w:cs="Arial"/>
          <w:sz w:val="20"/>
          <w:szCs w:val="20"/>
          <w:lang w:val="es-ES_tradnl"/>
        </w:rPr>
      </w:pPr>
      <w:r w:rsidRPr="00501ACA">
        <w:rPr>
          <w:rFonts w:eastAsia="Arial Unicode MS" w:cs="Arial"/>
          <w:sz w:val="20"/>
          <w:szCs w:val="20"/>
          <w:lang w:val="es-ES_tradnl"/>
        </w:rPr>
        <w:t>La Lic. Núñez, procedió a determinar la existencia de cuórum legal para sesionar, así mismo, dio lectura a los puntos a tratar en el orden del día previamente circulado entre los miembros.</w:t>
      </w:r>
    </w:p>
    <w:p w14:paraId="624B00FC" w14:textId="15A18D11" w:rsidR="00484260" w:rsidRPr="00F56291" w:rsidRDefault="00D35C0A" w:rsidP="009F51DA">
      <w:pPr>
        <w:pStyle w:val="Default"/>
        <w:numPr>
          <w:ilvl w:val="0"/>
          <w:numId w:val="16"/>
        </w:numPr>
        <w:spacing w:before="120" w:after="120"/>
        <w:ind w:left="0" w:firstLine="0"/>
        <w:rPr>
          <w:rFonts w:eastAsia="Arial Unicode MS" w:cs="Arial"/>
          <w:b/>
          <w:sz w:val="20"/>
          <w:szCs w:val="20"/>
          <w:lang w:val="es-ES_tradnl"/>
        </w:rPr>
      </w:pPr>
      <w:r w:rsidRPr="00F56291">
        <w:rPr>
          <w:b/>
          <w:bCs/>
          <w:sz w:val="20"/>
          <w:szCs w:val="20"/>
        </w:rPr>
        <w:t>S</w:t>
      </w:r>
      <w:r w:rsidR="0056518B" w:rsidRPr="00F56291">
        <w:rPr>
          <w:b/>
          <w:bCs/>
          <w:sz w:val="20"/>
          <w:szCs w:val="20"/>
        </w:rPr>
        <w:t>eguimiento de Acuerdos de la 241</w:t>
      </w:r>
      <w:r w:rsidRPr="00F56291">
        <w:rPr>
          <w:b/>
          <w:bCs/>
          <w:sz w:val="20"/>
          <w:szCs w:val="20"/>
        </w:rPr>
        <w:t>ª Reunión Ordinaria</w:t>
      </w:r>
    </w:p>
    <w:p w14:paraId="04AD1D27" w14:textId="65580E39" w:rsidR="0056518B" w:rsidRPr="00D468B2" w:rsidRDefault="00D468B2" w:rsidP="00D468B2">
      <w:pPr>
        <w:pStyle w:val="Default"/>
        <w:numPr>
          <w:ilvl w:val="0"/>
          <w:numId w:val="31"/>
        </w:numPr>
        <w:spacing w:before="120" w:after="120"/>
        <w:jc w:val="both"/>
        <w:rPr>
          <w:i/>
          <w:sz w:val="20"/>
          <w:szCs w:val="20"/>
        </w:rPr>
      </w:pPr>
      <w:r w:rsidRPr="00D468B2">
        <w:rPr>
          <w:b/>
          <w:bCs/>
          <w:i/>
          <w:sz w:val="20"/>
          <w:szCs w:val="20"/>
        </w:rPr>
        <w:t xml:space="preserve">Acuerdo RO/241/01/2021: </w:t>
      </w:r>
      <w:r w:rsidRPr="00D468B2">
        <w:rPr>
          <w:bCs/>
          <w:i/>
          <w:sz w:val="20"/>
          <w:szCs w:val="20"/>
        </w:rPr>
        <w:t>En la próxima reunión del Comité los miembros, continuarán con las presentaciones sobre los avances que se tienen en cada uno de los grupos de trabajo</w:t>
      </w:r>
      <w:r w:rsidR="0056518B" w:rsidRPr="00D468B2">
        <w:rPr>
          <w:bCs/>
          <w:i/>
          <w:sz w:val="20"/>
          <w:szCs w:val="20"/>
        </w:rPr>
        <w:t>.</w:t>
      </w:r>
    </w:p>
    <w:p w14:paraId="21DFF359" w14:textId="481E557F" w:rsidR="00CB40F5" w:rsidRPr="00F56291" w:rsidRDefault="00726AC5" w:rsidP="00CB40F5">
      <w:pPr>
        <w:pStyle w:val="Default"/>
        <w:spacing w:before="120" w:after="120"/>
        <w:jc w:val="both"/>
        <w:rPr>
          <w:b/>
          <w:i/>
          <w:sz w:val="20"/>
          <w:szCs w:val="20"/>
        </w:rPr>
      </w:pPr>
      <w:r w:rsidRPr="00F56291">
        <w:rPr>
          <w:sz w:val="20"/>
          <w:szCs w:val="20"/>
        </w:rPr>
        <w:t>Bajo este punto de</w:t>
      </w:r>
      <w:r w:rsidR="00B0175B" w:rsidRPr="00F56291">
        <w:rPr>
          <w:sz w:val="20"/>
          <w:szCs w:val="20"/>
        </w:rPr>
        <w:t>l</w:t>
      </w:r>
      <w:r w:rsidRPr="00F56291">
        <w:rPr>
          <w:sz w:val="20"/>
          <w:szCs w:val="20"/>
        </w:rPr>
        <w:t xml:space="preserve"> orden del día,</w:t>
      </w:r>
      <w:r w:rsidR="00590099" w:rsidRPr="00F56291">
        <w:rPr>
          <w:sz w:val="20"/>
          <w:szCs w:val="20"/>
        </w:rPr>
        <w:t xml:space="preserve"> l</w:t>
      </w:r>
      <w:r w:rsidR="00421482" w:rsidRPr="00F56291">
        <w:rPr>
          <w:sz w:val="20"/>
          <w:szCs w:val="20"/>
        </w:rPr>
        <w:t>a Dra. Fernández,</w:t>
      </w:r>
      <w:r w:rsidR="00590099" w:rsidRPr="00F56291">
        <w:rPr>
          <w:sz w:val="20"/>
          <w:szCs w:val="20"/>
        </w:rPr>
        <w:t xml:space="preserve"> </w:t>
      </w:r>
      <w:r w:rsidR="00CB40F5">
        <w:rPr>
          <w:sz w:val="20"/>
          <w:szCs w:val="20"/>
        </w:rPr>
        <w:t xml:space="preserve">cedió el uso de la voz al </w:t>
      </w:r>
      <w:r w:rsidR="0069289A">
        <w:rPr>
          <w:sz w:val="20"/>
          <w:szCs w:val="20"/>
        </w:rPr>
        <w:t>Mtro</w:t>
      </w:r>
      <w:r w:rsidR="00CB40F5" w:rsidRPr="00F56291">
        <w:rPr>
          <w:sz w:val="20"/>
          <w:szCs w:val="20"/>
        </w:rPr>
        <w:t xml:space="preserve">. Garza a fin de que diera un avance de las actividades relacionadas con el grupo </w:t>
      </w:r>
      <w:r w:rsidR="00CB40F5" w:rsidRPr="00F56291">
        <w:rPr>
          <w:b/>
          <w:i/>
          <w:sz w:val="20"/>
          <w:szCs w:val="20"/>
        </w:rPr>
        <w:t>“Grupo Análisis de actividades de alto riesgo”.</w:t>
      </w:r>
    </w:p>
    <w:p w14:paraId="78EB39A1" w14:textId="77B98561" w:rsidR="00FA119D" w:rsidRDefault="00CB40F5" w:rsidP="00FA119D">
      <w:pPr>
        <w:pStyle w:val="Default"/>
        <w:spacing w:before="120" w:after="120"/>
        <w:jc w:val="both"/>
        <w:rPr>
          <w:sz w:val="20"/>
          <w:szCs w:val="20"/>
        </w:rPr>
      </w:pPr>
      <w:r w:rsidRPr="00F56291">
        <w:rPr>
          <w:sz w:val="20"/>
          <w:szCs w:val="20"/>
        </w:rPr>
        <w:t xml:space="preserve">Al respecto el </w:t>
      </w:r>
      <w:r w:rsidR="0069289A">
        <w:rPr>
          <w:sz w:val="20"/>
          <w:szCs w:val="20"/>
        </w:rPr>
        <w:t>Mtro</w:t>
      </w:r>
      <w:r w:rsidRPr="00F56291">
        <w:rPr>
          <w:sz w:val="20"/>
          <w:szCs w:val="20"/>
        </w:rPr>
        <w:t xml:space="preserve">. Garza, </w:t>
      </w:r>
      <w:r w:rsidR="00A119D4">
        <w:rPr>
          <w:sz w:val="20"/>
          <w:szCs w:val="20"/>
        </w:rPr>
        <w:t>informó</w:t>
      </w:r>
      <w:r w:rsidR="00FA119D">
        <w:rPr>
          <w:sz w:val="20"/>
          <w:szCs w:val="20"/>
        </w:rPr>
        <w:t xml:space="preserve"> que se ha estado revisando diversa normatividad nacional e internacional, teniendo como propuesta que realice una modificación a los indicadores de toxicidad, radiación y dosis térmica en las guías de los análisis de riesgos en México.</w:t>
      </w:r>
    </w:p>
    <w:p w14:paraId="5883DE3C" w14:textId="04E77886" w:rsidR="00FA119D" w:rsidRDefault="00FA119D" w:rsidP="00FA119D">
      <w:pPr>
        <w:pStyle w:val="Default"/>
        <w:spacing w:before="120" w:after="120"/>
        <w:jc w:val="both"/>
        <w:rPr>
          <w:sz w:val="20"/>
          <w:szCs w:val="20"/>
        </w:rPr>
      </w:pPr>
      <w:r>
        <w:rPr>
          <w:sz w:val="20"/>
          <w:szCs w:val="20"/>
        </w:rPr>
        <w:t xml:space="preserve">En ese sentido se consideraría emitir </w:t>
      </w:r>
      <w:r w:rsidRPr="00FA119D">
        <w:rPr>
          <w:sz w:val="20"/>
          <w:szCs w:val="20"/>
        </w:rPr>
        <w:t xml:space="preserve">una serie de </w:t>
      </w:r>
      <w:r w:rsidR="00ED105E">
        <w:rPr>
          <w:sz w:val="20"/>
          <w:szCs w:val="20"/>
        </w:rPr>
        <w:t xml:space="preserve">recomendaciones para actualizar </w:t>
      </w:r>
      <w:r w:rsidRPr="00FA119D">
        <w:rPr>
          <w:sz w:val="20"/>
          <w:szCs w:val="20"/>
        </w:rPr>
        <w:t xml:space="preserve">las normativas y regulaciones en México, en base al conocimiento generado en la administración del riesgo tecnológico en los últimos años, y en la revisión de normativas similares en otros países. </w:t>
      </w:r>
    </w:p>
    <w:p w14:paraId="073EE14F" w14:textId="77777777" w:rsidR="00735F03" w:rsidRDefault="00735F03" w:rsidP="00FA119D">
      <w:pPr>
        <w:pStyle w:val="Default"/>
        <w:spacing w:before="120" w:after="120"/>
        <w:jc w:val="both"/>
        <w:rPr>
          <w:sz w:val="20"/>
          <w:szCs w:val="20"/>
        </w:rPr>
      </w:pPr>
      <w:r>
        <w:rPr>
          <w:sz w:val="20"/>
          <w:szCs w:val="20"/>
        </w:rPr>
        <w:t>Así mismo, informó las actividades que se estarían realizando al interior del grupo, siendo estas las siguientes:</w:t>
      </w:r>
    </w:p>
    <w:p w14:paraId="3817BD05" w14:textId="16E726DE" w:rsidR="00735F03" w:rsidRPr="00735F03" w:rsidRDefault="00735F03" w:rsidP="00735F03">
      <w:pPr>
        <w:pStyle w:val="Default"/>
        <w:spacing w:before="120" w:after="120"/>
        <w:ind w:left="708"/>
        <w:jc w:val="both"/>
        <w:rPr>
          <w:sz w:val="20"/>
          <w:szCs w:val="20"/>
          <w:lang w:val="es-ES"/>
        </w:rPr>
      </w:pPr>
      <w:r w:rsidRPr="00735F03">
        <w:rPr>
          <w:sz w:val="20"/>
          <w:szCs w:val="20"/>
          <w:lang w:val="es-ES"/>
        </w:rPr>
        <w:lastRenderedPageBreak/>
        <w:t>1. Se considera relevante realizar una verificación con el documento base y agregar algunas notas sobre todo para sustancias inflamables que vienen en los listados originales en inglés pero no se incluyeron en los listados en español.</w:t>
      </w:r>
    </w:p>
    <w:p w14:paraId="0405263B" w14:textId="5B99184D" w:rsidR="00735F03" w:rsidRPr="00735F03" w:rsidRDefault="00735F03" w:rsidP="00735F03">
      <w:pPr>
        <w:pStyle w:val="Default"/>
        <w:spacing w:before="120" w:after="120"/>
        <w:ind w:left="708"/>
        <w:jc w:val="both"/>
        <w:rPr>
          <w:sz w:val="20"/>
          <w:szCs w:val="20"/>
          <w:lang w:val="es-ES"/>
        </w:rPr>
      </w:pPr>
      <w:r w:rsidRPr="00735F03">
        <w:rPr>
          <w:sz w:val="20"/>
          <w:szCs w:val="20"/>
          <w:lang w:val="es-ES"/>
        </w:rPr>
        <w:t>2</w:t>
      </w:r>
      <w:r w:rsidR="00F15B25">
        <w:rPr>
          <w:sz w:val="20"/>
          <w:szCs w:val="20"/>
          <w:lang w:val="es-ES"/>
        </w:rPr>
        <w:t>.</w:t>
      </w:r>
      <w:r w:rsidRPr="00735F03">
        <w:rPr>
          <w:sz w:val="20"/>
          <w:szCs w:val="20"/>
          <w:lang w:val="es-ES"/>
        </w:rPr>
        <w:t xml:space="preserve"> Revisar y actualizar los nombres en español, se basaron en listados de las</w:t>
      </w:r>
      <w:r>
        <w:rPr>
          <w:sz w:val="20"/>
          <w:szCs w:val="20"/>
          <w:lang w:val="es-ES"/>
        </w:rPr>
        <w:t xml:space="preserve"> </w:t>
      </w:r>
      <w:r w:rsidRPr="00735F03">
        <w:rPr>
          <w:sz w:val="20"/>
          <w:szCs w:val="20"/>
          <w:lang w:val="es-ES"/>
        </w:rPr>
        <w:t>normativas de SEVESO de Europa, los indicadores de IDLH y TLV-TWA en los listados pueden estar no actualizados.</w:t>
      </w:r>
    </w:p>
    <w:p w14:paraId="54985145" w14:textId="1F7EB6D8" w:rsidR="00735F03" w:rsidRPr="00735F03" w:rsidRDefault="00735F03" w:rsidP="00735F03">
      <w:pPr>
        <w:pStyle w:val="Default"/>
        <w:spacing w:before="120" w:after="120"/>
        <w:ind w:left="708"/>
        <w:jc w:val="both"/>
        <w:rPr>
          <w:sz w:val="20"/>
          <w:szCs w:val="20"/>
          <w:lang w:val="es-ES"/>
        </w:rPr>
      </w:pPr>
      <w:r w:rsidRPr="00735F03">
        <w:rPr>
          <w:sz w:val="20"/>
          <w:szCs w:val="20"/>
          <w:lang w:val="es-ES"/>
        </w:rPr>
        <w:t>3. Incluir en la propuesta cambios en los temas de radiación y dosis térmicas.</w:t>
      </w:r>
    </w:p>
    <w:p w14:paraId="72729880" w14:textId="3C4D2473" w:rsidR="00735F03" w:rsidRPr="00735F03" w:rsidRDefault="00735F03" w:rsidP="00735F03">
      <w:pPr>
        <w:pStyle w:val="Default"/>
        <w:spacing w:before="120" w:after="120"/>
        <w:ind w:left="708"/>
        <w:jc w:val="both"/>
        <w:rPr>
          <w:sz w:val="20"/>
          <w:szCs w:val="20"/>
          <w:lang w:val="es-ES"/>
        </w:rPr>
      </w:pPr>
      <w:r w:rsidRPr="00735F03">
        <w:rPr>
          <w:sz w:val="20"/>
          <w:szCs w:val="20"/>
          <w:lang w:val="es-ES"/>
        </w:rPr>
        <w:t>4. Mejorar la documentación y estructura de la propuesta.</w:t>
      </w:r>
    </w:p>
    <w:p w14:paraId="3F52CDF9" w14:textId="6C4EB7AF" w:rsidR="00735F03" w:rsidRDefault="00735F03" w:rsidP="00FA119D">
      <w:pPr>
        <w:pStyle w:val="Default"/>
        <w:spacing w:before="120" w:after="120"/>
        <w:jc w:val="both"/>
        <w:rPr>
          <w:sz w:val="20"/>
          <w:szCs w:val="20"/>
          <w:lang w:val="es-ES"/>
        </w:rPr>
      </w:pPr>
      <w:r>
        <w:rPr>
          <w:sz w:val="20"/>
          <w:szCs w:val="20"/>
          <w:lang w:val="es-ES"/>
        </w:rPr>
        <w:t>De lo expuesto con anterioridad</w:t>
      </w:r>
      <w:r w:rsidR="00F15B25">
        <w:rPr>
          <w:sz w:val="20"/>
          <w:szCs w:val="20"/>
          <w:lang w:val="es-ES"/>
        </w:rPr>
        <w:t>,</w:t>
      </w:r>
      <w:r>
        <w:rPr>
          <w:sz w:val="20"/>
          <w:szCs w:val="20"/>
          <w:lang w:val="es-ES"/>
        </w:rPr>
        <w:t xml:space="preserve"> el Ing. Montes de Oca comentó que pudiera hacer una revisión del listado de los compuestos químicos.</w:t>
      </w:r>
    </w:p>
    <w:p w14:paraId="62C19DF7" w14:textId="10D1F4AC" w:rsidR="001D74DC" w:rsidRDefault="001D74DC" w:rsidP="00FA119D">
      <w:pPr>
        <w:pStyle w:val="Default"/>
        <w:spacing w:before="120" w:after="120"/>
        <w:jc w:val="both"/>
        <w:rPr>
          <w:sz w:val="20"/>
          <w:szCs w:val="20"/>
          <w:lang w:val="es-ES"/>
        </w:rPr>
      </w:pPr>
      <w:r>
        <w:rPr>
          <w:sz w:val="20"/>
          <w:szCs w:val="20"/>
          <w:lang w:val="es-ES"/>
        </w:rPr>
        <w:t>En uso de la voz el Ing. Oliva, precisó que los valores presentados se encuentran normados por la Secretaría de Medio Ambiente y Recursos Naturales y que sería conveniente que se realicen cálculos de sobrepresión, ya que estos son de suma importancia dentro de los análisis de riesgos y no únicamente sobre toxicidad, radiación y dosis térmica.</w:t>
      </w:r>
    </w:p>
    <w:p w14:paraId="61A42287" w14:textId="3FB8441A" w:rsidR="001D74DC" w:rsidRDefault="001D74DC" w:rsidP="00FA119D">
      <w:pPr>
        <w:pStyle w:val="Default"/>
        <w:spacing w:before="120" w:after="120"/>
        <w:jc w:val="both"/>
        <w:rPr>
          <w:sz w:val="20"/>
          <w:szCs w:val="20"/>
          <w:lang w:val="es-ES"/>
        </w:rPr>
      </w:pPr>
      <w:r>
        <w:rPr>
          <w:sz w:val="20"/>
          <w:szCs w:val="20"/>
          <w:lang w:val="es-ES"/>
        </w:rPr>
        <w:t>Ahora bien el Ing. Bravo, comentó que por lo que respecta a Protección Civil, dichos valores deben ser considerados cuando se aplique el Sistema de Comando de Incidentes para atender una emergencia o desastre.</w:t>
      </w:r>
    </w:p>
    <w:p w14:paraId="2A06AB6D" w14:textId="502404D7" w:rsidR="001D74DC" w:rsidRDefault="001D74DC" w:rsidP="00FA119D">
      <w:pPr>
        <w:pStyle w:val="Default"/>
        <w:spacing w:before="120" w:after="120"/>
        <w:jc w:val="both"/>
        <w:rPr>
          <w:sz w:val="20"/>
          <w:szCs w:val="20"/>
          <w:lang w:val="es-ES"/>
        </w:rPr>
      </w:pPr>
      <w:r>
        <w:rPr>
          <w:sz w:val="20"/>
          <w:szCs w:val="20"/>
          <w:lang w:val="es-ES"/>
        </w:rPr>
        <w:t>Derivado de lo anterior el Ing. Álvarez, recapituló sobre las tareas asignadas, informando que se llevó a cabo una recopilación de los distintos documentos normativos a nivel nacional e internacional; razón por la cual se encuentran en proceso de revisión de dichos documentos</w:t>
      </w:r>
      <w:r w:rsidR="00355AD5">
        <w:rPr>
          <w:sz w:val="20"/>
          <w:szCs w:val="20"/>
          <w:lang w:val="es-ES"/>
        </w:rPr>
        <w:t>.</w:t>
      </w:r>
      <w:r>
        <w:rPr>
          <w:sz w:val="20"/>
          <w:szCs w:val="20"/>
          <w:lang w:val="es-ES"/>
        </w:rPr>
        <w:t xml:space="preserve"> </w:t>
      </w:r>
    </w:p>
    <w:p w14:paraId="0CA577E0" w14:textId="22E9B1C8" w:rsidR="00355AD5" w:rsidRPr="00355AD5" w:rsidRDefault="00355AD5" w:rsidP="00355AD5">
      <w:pPr>
        <w:pStyle w:val="Default"/>
        <w:spacing w:before="120" w:after="120"/>
        <w:jc w:val="both"/>
        <w:rPr>
          <w:sz w:val="20"/>
          <w:szCs w:val="20"/>
        </w:rPr>
      </w:pPr>
      <w:r>
        <w:rPr>
          <w:sz w:val="20"/>
          <w:szCs w:val="20"/>
          <w:lang w:val="es-ES"/>
        </w:rPr>
        <w:t xml:space="preserve">Al no haber más comentarios al respecto, la Dra. Fernández cedió la palabra al Ing. Bravo </w:t>
      </w:r>
      <w:r w:rsidRPr="00F56291">
        <w:rPr>
          <w:sz w:val="20"/>
          <w:szCs w:val="20"/>
        </w:rPr>
        <w:t xml:space="preserve">quien presentó un </w:t>
      </w:r>
      <w:r>
        <w:rPr>
          <w:sz w:val="20"/>
          <w:szCs w:val="20"/>
        </w:rPr>
        <w:t xml:space="preserve">avance </w:t>
      </w:r>
      <w:r w:rsidRPr="00F56291">
        <w:rPr>
          <w:sz w:val="20"/>
          <w:szCs w:val="20"/>
        </w:rPr>
        <w:t xml:space="preserve">del </w:t>
      </w:r>
      <w:r w:rsidRPr="00F56291">
        <w:rPr>
          <w:b/>
          <w:sz w:val="20"/>
          <w:szCs w:val="20"/>
        </w:rPr>
        <w:t>“Grupo de Estándar de Competencia”</w:t>
      </w:r>
      <w:r>
        <w:rPr>
          <w:b/>
          <w:sz w:val="20"/>
          <w:szCs w:val="20"/>
        </w:rPr>
        <w:t>.</w:t>
      </w:r>
    </w:p>
    <w:p w14:paraId="468EA937" w14:textId="6BE22984" w:rsidR="00355AD5" w:rsidRDefault="00355AD5" w:rsidP="00355AD5">
      <w:pPr>
        <w:pStyle w:val="Default"/>
        <w:spacing w:before="120" w:after="120"/>
        <w:jc w:val="both"/>
        <w:rPr>
          <w:sz w:val="20"/>
          <w:szCs w:val="20"/>
        </w:rPr>
      </w:pPr>
      <w:r>
        <w:rPr>
          <w:sz w:val="20"/>
          <w:szCs w:val="20"/>
        </w:rPr>
        <w:t>En ese sentido, comentó que la certificación de competencias por medio de estándares de competencia, es un proceso a través del cual</w:t>
      </w:r>
      <w:r w:rsidR="00F15B25">
        <w:rPr>
          <w:sz w:val="20"/>
          <w:szCs w:val="20"/>
        </w:rPr>
        <w:t>,</w:t>
      </w:r>
      <w:r>
        <w:rPr>
          <w:sz w:val="20"/>
          <w:szCs w:val="20"/>
        </w:rPr>
        <w:t xml:space="preserve"> las personas demuestran por medio de evidencias que cuentan con los conocimientos, habilidades y destrezas necesarias para cumplir una función.</w:t>
      </w:r>
    </w:p>
    <w:p w14:paraId="20E92B0A" w14:textId="78CF270B" w:rsidR="004B1A38" w:rsidRDefault="004B1A38" w:rsidP="00355AD5">
      <w:pPr>
        <w:pStyle w:val="Default"/>
        <w:spacing w:before="120" w:after="120"/>
        <w:jc w:val="both"/>
        <w:rPr>
          <w:sz w:val="20"/>
          <w:szCs w:val="20"/>
        </w:rPr>
      </w:pPr>
      <w:r>
        <w:rPr>
          <w:sz w:val="20"/>
          <w:szCs w:val="20"/>
        </w:rPr>
        <w:t xml:space="preserve">Por lo anterior, informó que para el estándar de competencia es necesario que se instale un </w:t>
      </w:r>
      <w:r w:rsidR="001F2261">
        <w:rPr>
          <w:sz w:val="20"/>
          <w:szCs w:val="20"/>
        </w:rPr>
        <w:t>Grupo Técnico de expertos de 10 personas que cuenten con el conocimiento y experiencia acerca del estándar que se estaría realizando</w:t>
      </w:r>
      <w:r>
        <w:rPr>
          <w:sz w:val="20"/>
          <w:szCs w:val="20"/>
        </w:rPr>
        <w:t xml:space="preserve">; razón por la cual solicita el apoyo de los miembros con </w:t>
      </w:r>
      <w:r w:rsidR="001F2261">
        <w:rPr>
          <w:sz w:val="20"/>
          <w:szCs w:val="20"/>
        </w:rPr>
        <w:t>la finalidad de que pudieran proponer a distintas personas que pudieran integrar al grupo técnico.</w:t>
      </w:r>
    </w:p>
    <w:p w14:paraId="626C1CF1" w14:textId="341ED32A" w:rsidR="00355AD5" w:rsidRDefault="001F2261" w:rsidP="00355AD5">
      <w:pPr>
        <w:pStyle w:val="Default"/>
        <w:spacing w:before="120" w:after="120"/>
        <w:jc w:val="both"/>
        <w:rPr>
          <w:sz w:val="20"/>
          <w:szCs w:val="20"/>
        </w:rPr>
      </w:pPr>
      <w:r>
        <w:rPr>
          <w:sz w:val="20"/>
          <w:szCs w:val="20"/>
        </w:rPr>
        <w:t xml:space="preserve">Ahora bien la </w:t>
      </w:r>
      <w:r w:rsidR="00025A82" w:rsidRPr="00025A82">
        <w:rPr>
          <w:sz w:val="20"/>
          <w:szCs w:val="20"/>
        </w:rPr>
        <w:t>Mtra. Rosario Hernández Salvador, Jefa de Departamento de Acreditación del Sistema Escolarizado</w:t>
      </w:r>
      <w:r w:rsidR="00025A82">
        <w:rPr>
          <w:sz w:val="20"/>
          <w:szCs w:val="20"/>
        </w:rPr>
        <w:t xml:space="preserve"> de la Escuela Nacional de Protección Civil del CENAPRED</w:t>
      </w:r>
      <w:r>
        <w:rPr>
          <w:sz w:val="20"/>
          <w:szCs w:val="20"/>
        </w:rPr>
        <w:t>, comentó que su área lleva a cabo los procesos de certificación a través de los estándares de competencia, por lo cual comentó cual es la función de su área dentro de la Escuela Nacional de Protección Civil y como es que se integra un estándar de competencia.</w:t>
      </w:r>
    </w:p>
    <w:p w14:paraId="6A1BF0FB" w14:textId="39EEE82E" w:rsidR="001F2261" w:rsidRDefault="00573FD2" w:rsidP="00355AD5">
      <w:pPr>
        <w:pStyle w:val="Default"/>
        <w:spacing w:before="120" w:after="120"/>
        <w:jc w:val="both"/>
        <w:rPr>
          <w:sz w:val="20"/>
          <w:szCs w:val="20"/>
        </w:rPr>
      </w:pPr>
      <w:r>
        <w:rPr>
          <w:sz w:val="20"/>
          <w:szCs w:val="20"/>
        </w:rPr>
        <w:t xml:space="preserve">Al respecto el Ing. Rocha, comentó que el estándar estaría dirigido a estos 4 temas: </w:t>
      </w:r>
    </w:p>
    <w:p w14:paraId="22443873" w14:textId="0481DD5C" w:rsidR="00573FD2" w:rsidRPr="00573FD2" w:rsidRDefault="00573FD2" w:rsidP="00573FD2">
      <w:pPr>
        <w:pStyle w:val="Default"/>
        <w:numPr>
          <w:ilvl w:val="0"/>
          <w:numId w:val="32"/>
        </w:numPr>
        <w:spacing w:before="120" w:after="120"/>
        <w:jc w:val="both"/>
        <w:rPr>
          <w:sz w:val="20"/>
          <w:szCs w:val="20"/>
        </w:rPr>
      </w:pPr>
      <w:r w:rsidRPr="00573FD2">
        <w:rPr>
          <w:sz w:val="20"/>
          <w:szCs w:val="20"/>
        </w:rPr>
        <w:t>Documentos del material – manejo e interpretación</w:t>
      </w:r>
    </w:p>
    <w:p w14:paraId="5A53E8E9" w14:textId="77777777" w:rsidR="00573FD2" w:rsidRDefault="00573FD2" w:rsidP="001A2B71">
      <w:pPr>
        <w:pStyle w:val="Default"/>
        <w:numPr>
          <w:ilvl w:val="0"/>
          <w:numId w:val="32"/>
        </w:numPr>
        <w:spacing w:before="120" w:after="120"/>
        <w:jc w:val="both"/>
        <w:rPr>
          <w:sz w:val="20"/>
          <w:szCs w:val="20"/>
        </w:rPr>
      </w:pPr>
      <w:r w:rsidRPr="00573FD2">
        <w:rPr>
          <w:sz w:val="20"/>
          <w:szCs w:val="20"/>
        </w:rPr>
        <w:t>Contenedores – selección según embarque y sustancia</w:t>
      </w:r>
    </w:p>
    <w:p w14:paraId="27D80516" w14:textId="77777777" w:rsidR="00573FD2" w:rsidRDefault="00573FD2" w:rsidP="00573FD2">
      <w:pPr>
        <w:pStyle w:val="Default"/>
        <w:numPr>
          <w:ilvl w:val="0"/>
          <w:numId w:val="32"/>
        </w:numPr>
        <w:spacing w:before="120" w:after="120"/>
        <w:jc w:val="both"/>
        <w:rPr>
          <w:sz w:val="20"/>
          <w:szCs w:val="20"/>
        </w:rPr>
      </w:pPr>
      <w:r w:rsidRPr="00573FD2">
        <w:rPr>
          <w:sz w:val="20"/>
          <w:szCs w:val="20"/>
        </w:rPr>
        <w:t>Ruta</w:t>
      </w:r>
    </w:p>
    <w:p w14:paraId="2FB7B1D1" w14:textId="50405E34" w:rsidR="00573FD2" w:rsidRPr="00573FD2" w:rsidRDefault="00573FD2" w:rsidP="00573FD2">
      <w:pPr>
        <w:pStyle w:val="Default"/>
        <w:numPr>
          <w:ilvl w:val="0"/>
          <w:numId w:val="32"/>
        </w:numPr>
        <w:spacing w:before="120" w:after="120"/>
        <w:jc w:val="both"/>
        <w:rPr>
          <w:sz w:val="20"/>
          <w:szCs w:val="20"/>
        </w:rPr>
      </w:pPr>
      <w:r w:rsidRPr="00573FD2">
        <w:rPr>
          <w:sz w:val="20"/>
          <w:szCs w:val="20"/>
        </w:rPr>
        <w:lastRenderedPageBreak/>
        <w:t>Papeles de embarque</w:t>
      </w:r>
    </w:p>
    <w:p w14:paraId="4FE87A2E" w14:textId="7DA406FF" w:rsidR="00355AD5" w:rsidRDefault="00573FD2" w:rsidP="00355AD5">
      <w:pPr>
        <w:pStyle w:val="Default"/>
        <w:spacing w:before="120" w:after="120"/>
        <w:jc w:val="both"/>
        <w:rPr>
          <w:sz w:val="20"/>
          <w:szCs w:val="20"/>
        </w:rPr>
      </w:pPr>
      <w:r>
        <w:rPr>
          <w:sz w:val="20"/>
          <w:szCs w:val="20"/>
        </w:rPr>
        <w:t xml:space="preserve">De lo vertido con anterioridad el Ing. Oliva, sugirió que se defina cuál sería el objetivo del estándar de competencia que se estaría realizando; esto con la finalidad de no caer en duplicidades con otros que ya existen. </w:t>
      </w:r>
    </w:p>
    <w:p w14:paraId="18AD4E23" w14:textId="7A560D36" w:rsidR="00573FD2" w:rsidRDefault="002A3587" w:rsidP="00355AD5">
      <w:pPr>
        <w:pStyle w:val="Default"/>
        <w:spacing w:before="120" w:after="120"/>
        <w:jc w:val="both"/>
        <w:rPr>
          <w:sz w:val="20"/>
          <w:szCs w:val="20"/>
        </w:rPr>
      </w:pPr>
      <w:r>
        <w:rPr>
          <w:sz w:val="20"/>
          <w:szCs w:val="20"/>
        </w:rPr>
        <w:t>En ese sentido</w:t>
      </w:r>
      <w:r w:rsidR="00F15B25">
        <w:rPr>
          <w:sz w:val="20"/>
          <w:szCs w:val="20"/>
        </w:rPr>
        <w:t>,</w:t>
      </w:r>
      <w:r>
        <w:rPr>
          <w:sz w:val="20"/>
          <w:szCs w:val="20"/>
        </w:rPr>
        <w:t xml:space="preserve"> la Mtra. Hernández comentó que en efecto es necesario realizar un diagnóstico con la finalidad de verificar que no existan duplicidades con otros estándares ya existentes.</w:t>
      </w:r>
    </w:p>
    <w:p w14:paraId="24A41A38" w14:textId="25F38D5B" w:rsidR="00355AD5" w:rsidRDefault="00A346FB" w:rsidP="00355AD5">
      <w:pPr>
        <w:pStyle w:val="Default"/>
        <w:spacing w:before="120" w:after="120"/>
        <w:jc w:val="both"/>
        <w:rPr>
          <w:sz w:val="20"/>
          <w:szCs w:val="20"/>
        </w:rPr>
      </w:pPr>
      <w:r>
        <w:rPr>
          <w:sz w:val="20"/>
          <w:szCs w:val="20"/>
        </w:rPr>
        <w:t>Ahora bien</w:t>
      </w:r>
      <w:r w:rsidR="00F15B25">
        <w:rPr>
          <w:sz w:val="20"/>
          <w:szCs w:val="20"/>
        </w:rPr>
        <w:t>,</w:t>
      </w:r>
      <w:r>
        <w:rPr>
          <w:sz w:val="20"/>
          <w:szCs w:val="20"/>
        </w:rPr>
        <w:t xml:space="preserve"> la Mtra. Pisanty, consideró que sería necesario que se tome en cuenta dentro del estándar la materia ambiental. </w:t>
      </w:r>
    </w:p>
    <w:p w14:paraId="5FD09378" w14:textId="58581D6A" w:rsidR="00A346FB" w:rsidRDefault="00A346FB" w:rsidP="00355AD5">
      <w:pPr>
        <w:pStyle w:val="Default"/>
        <w:spacing w:before="120" w:after="120"/>
        <w:jc w:val="both"/>
        <w:rPr>
          <w:sz w:val="20"/>
          <w:szCs w:val="20"/>
        </w:rPr>
      </w:pPr>
      <w:r>
        <w:rPr>
          <w:sz w:val="20"/>
          <w:szCs w:val="20"/>
        </w:rPr>
        <w:t>Al respecto</w:t>
      </w:r>
      <w:r w:rsidR="00F15B25">
        <w:rPr>
          <w:sz w:val="20"/>
          <w:szCs w:val="20"/>
        </w:rPr>
        <w:t>,</w:t>
      </w:r>
      <w:r>
        <w:rPr>
          <w:sz w:val="20"/>
          <w:szCs w:val="20"/>
        </w:rPr>
        <w:t xml:space="preserve"> el Ing. Bravo comentó que se estaría revisando la información proporcionada por la Mtra. Pisanty, con la finalidad de acotar la misma en el estándar.</w:t>
      </w:r>
    </w:p>
    <w:p w14:paraId="60208D69" w14:textId="49EFAC21" w:rsidR="00A346FB" w:rsidRPr="00F56291" w:rsidRDefault="00A346FB" w:rsidP="00A346FB">
      <w:pPr>
        <w:pStyle w:val="Default"/>
        <w:spacing w:before="120" w:after="120"/>
        <w:jc w:val="both"/>
        <w:rPr>
          <w:sz w:val="20"/>
          <w:szCs w:val="20"/>
        </w:rPr>
      </w:pPr>
      <w:r>
        <w:rPr>
          <w:sz w:val="20"/>
          <w:szCs w:val="20"/>
          <w:lang w:val="es-ES"/>
        </w:rPr>
        <w:t xml:space="preserve">Al no haber más comentarios al respecto, la Dra. Fernández </w:t>
      </w:r>
      <w:r w:rsidRPr="00F56291">
        <w:rPr>
          <w:sz w:val="20"/>
          <w:szCs w:val="20"/>
        </w:rPr>
        <w:t>comentó que</w:t>
      </w:r>
      <w:r w:rsidR="00F15B25">
        <w:rPr>
          <w:sz w:val="20"/>
          <w:szCs w:val="20"/>
        </w:rPr>
        <w:t>,</w:t>
      </w:r>
      <w:r w:rsidRPr="00F56291">
        <w:rPr>
          <w:sz w:val="20"/>
          <w:szCs w:val="20"/>
        </w:rPr>
        <w:t xml:space="preserve"> el Ing. Martínez no se ha presentado en sesiones anteriores, por motivos de trabajo</w:t>
      </w:r>
      <w:r>
        <w:rPr>
          <w:sz w:val="20"/>
          <w:szCs w:val="20"/>
        </w:rPr>
        <w:t xml:space="preserve"> y personales</w:t>
      </w:r>
      <w:r w:rsidRPr="00F56291">
        <w:rPr>
          <w:sz w:val="20"/>
          <w:szCs w:val="20"/>
        </w:rPr>
        <w:t xml:space="preserve">; razón por la cual la información relacionada con el </w:t>
      </w:r>
      <w:r w:rsidRPr="00F56291">
        <w:rPr>
          <w:b/>
          <w:sz w:val="20"/>
          <w:szCs w:val="20"/>
        </w:rPr>
        <w:t>“Grupo de trabajo de Incendios Forestales”</w:t>
      </w:r>
      <w:r w:rsidRPr="00F56291">
        <w:rPr>
          <w:sz w:val="20"/>
          <w:szCs w:val="20"/>
        </w:rPr>
        <w:t xml:space="preserve">, se retomará cuando el Ing. Martínez asista a alguna de las reuniones programadas de este CCA. </w:t>
      </w:r>
    </w:p>
    <w:p w14:paraId="2B7B473B" w14:textId="742385B0" w:rsidR="00D3492A" w:rsidRPr="00F56291" w:rsidRDefault="00A346FB" w:rsidP="00D85CDE">
      <w:pPr>
        <w:pStyle w:val="Default"/>
        <w:spacing w:before="120" w:after="120"/>
        <w:jc w:val="both"/>
        <w:rPr>
          <w:b/>
          <w:bCs/>
          <w:i/>
          <w:sz w:val="20"/>
          <w:szCs w:val="20"/>
        </w:rPr>
      </w:pPr>
      <w:r>
        <w:rPr>
          <w:sz w:val="20"/>
          <w:szCs w:val="20"/>
        </w:rPr>
        <w:t>Ahora bien</w:t>
      </w:r>
      <w:r w:rsidR="00D3492A" w:rsidRPr="00F56291">
        <w:rPr>
          <w:sz w:val="20"/>
          <w:szCs w:val="20"/>
        </w:rPr>
        <w:t>, la Dra. Fernández</w:t>
      </w:r>
      <w:r w:rsidR="00EB69D1" w:rsidRPr="00F56291">
        <w:rPr>
          <w:sz w:val="20"/>
          <w:szCs w:val="20"/>
        </w:rPr>
        <w:t xml:space="preserve"> </w:t>
      </w:r>
      <w:r>
        <w:rPr>
          <w:sz w:val="20"/>
          <w:szCs w:val="20"/>
        </w:rPr>
        <w:t xml:space="preserve">cedió </w:t>
      </w:r>
      <w:r w:rsidR="00D3492A" w:rsidRPr="00F56291">
        <w:rPr>
          <w:sz w:val="20"/>
          <w:szCs w:val="20"/>
        </w:rPr>
        <w:t xml:space="preserve">el uso de la voz al Ing. Rocha con la finalidad de que presente los avance relacionados con </w:t>
      </w:r>
      <w:r w:rsidR="00D218F5" w:rsidRPr="00F56291">
        <w:rPr>
          <w:sz w:val="20"/>
          <w:szCs w:val="20"/>
        </w:rPr>
        <w:t xml:space="preserve">el </w:t>
      </w:r>
      <w:r w:rsidR="00D218F5" w:rsidRPr="00F56291">
        <w:rPr>
          <w:b/>
          <w:bCs/>
          <w:i/>
          <w:sz w:val="20"/>
          <w:szCs w:val="20"/>
        </w:rPr>
        <w:t>“Grupo Distribución de Gas LP al consumidor”</w:t>
      </w:r>
      <w:r w:rsidR="00D3492A" w:rsidRPr="00F56291">
        <w:rPr>
          <w:b/>
          <w:bCs/>
          <w:i/>
          <w:sz w:val="20"/>
          <w:szCs w:val="20"/>
        </w:rPr>
        <w:t>.</w:t>
      </w:r>
    </w:p>
    <w:p w14:paraId="0FCDFE6D" w14:textId="0AAB3CD1" w:rsidR="00607F34" w:rsidRDefault="00D3492A" w:rsidP="00D85CDE">
      <w:pPr>
        <w:pStyle w:val="Default"/>
        <w:spacing w:before="120" w:after="120"/>
        <w:jc w:val="both"/>
        <w:rPr>
          <w:sz w:val="20"/>
          <w:szCs w:val="20"/>
        </w:rPr>
      </w:pPr>
      <w:r w:rsidRPr="00F56291">
        <w:rPr>
          <w:bCs/>
          <w:sz w:val="20"/>
          <w:szCs w:val="20"/>
        </w:rPr>
        <w:t xml:space="preserve">En uso de la voz el Ing. Rocha, </w:t>
      </w:r>
      <w:r w:rsidR="00C525FF">
        <w:rPr>
          <w:bCs/>
          <w:sz w:val="20"/>
          <w:szCs w:val="20"/>
        </w:rPr>
        <w:t>comentó que ya se están llevando a cabo acciones por parte del CENAPRED por lo que pone a consideración que se dé por concluido el grupo de trabajo, ya que se considera que el tema está siendo atendido por las autoridades correspondientes.</w:t>
      </w:r>
      <w:r w:rsidR="00677047" w:rsidRPr="00F56291">
        <w:rPr>
          <w:sz w:val="20"/>
          <w:szCs w:val="20"/>
        </w:rPr>
        <w:t xml:space="preserve"> </w:t>
      </w:r>
    </w:p>
    <w:p w14:paraId="714796D1" w14:textId="158C1E80" w:rsidR="00C525FF" w:rsidRDefault="00C525FF" w:rsidP="00D85CDE">
      <w:pPr>
        <w:pStyle w:val="Default"/>
        <w:spacing w:before="120" w:after="120"/>
        <w:jc w:val="both"/>
        <w:rPr>
          <w:sz w:val="20"/>
          <w:szCs w:val="20"/>
        </w:rPr>
      </w:pPr>
      <w:r>
        <w:rPr>
          <w:sz w:val="20"/>
          <w:szCs w:val="20"/>
        </w:rPr>
        <w:t>Razón por la cual se somete a consideración de los miembros de por terminado los trabajos del grupo en comento.</w:t>
      </w:r>
    </w:p>
    <w:p w14:paraId="2E3DD7CA" w14:textId="479801FE" w:rsidR="00C525FF" w:rsidRDefault="00C525FF" w:rsidP="0040555E">
      <w:pPr>
        <w:pStyle w:val="Default"/>
        <w:spacing w:before="120" w:after="120"/>
        <w:jc w:val="both"/>
        <w:rPr>
          <w:sz w:val="20"/>
          <w:szCs w:val="20"/>
        </w:rPr>
      </w:pPr>
      <w:r>
        <w:rPr>
          <w:sz w:val="20"/>
          <w:szCs w:val="20"/>
        </w:rPr>
        <w:t xml:space="preserve">Al respecto el Ing. Álvarez, comentó que el espíritu del grupo estaba enfocado en emitir recomendación en relación a los accidentes que han ocurrido; por lo que, sugirió que se considerara que se continúen con los trabajos; ya que existe una falta de vigilancia por parte de las unidades de verificación de la </w:t>
      </w:r>
      <w:r w:rsidR="0040555E" w:rsidRPr="0040555E">
        <w:rPr>
          <w:sz w:val="20"/>
          <w:szCs w:val="20"/>
        </w:rPr>
        <w:t>Agencia Nacional de Seguridad Industrial y de Protección al Medio Ambiente del</w:t>
      </w:r>
      <w:r w:rsidR="0040555E">
        <w:rPr>
          <w:sz w:val="20"/>
          <w:szCs w:val="20"/>
        </w:rPr>
        <w:t xml:space="preserve"> </w:t>
      </w:r>
      <w:r w:rsidR="0040555E" w:rsidRPr="0040555E">
        <w:rPr>
          <w:sz w:val="20"/>
          <w:szCs w:val="20"/>
        </w:rPr>
        <w:t>Sector Hidrocarburos</w:t>
      </w:r>
      <w:r w:rsidR="0040555E">
        <w:rPr>
          <w:sz w:val="20"/>
          <w:szCs w:val="20"/>
        </w:rPr>
        <w:t>.</w:t>
      </w:r>
    </w:p>
    <w:p w14:paraId="2D914FE1" w14:textId="1314A867" w:rsidR="0040555E" w:rsidRDefault="0040555E" w:rsidP="0040555E">
      <w:pPr>
        <w:pStyle w:val="Default"/>
        <w:spacing w:before="120" w:after="120"/>
        <w:jc w:val="both"/>
        <w:rPr>
          <w:sz w:val="20"/>
          <w:szCs w:val="20"/>
        </w:rPr>
      </w:pPr>
      <w:r>
        <w:rPr>
          <w:sz w:val="20"/>
          <w:szCs w:val="20"/>
        </w:rPr>
        <w:t>En ese sentido</w:t>
      </w:r>
      <w:r w:rsidR="000C25D1">
        <w:rPr>
          <w:sz w:val="20"/>
          <w:szCs w:val="20"/>
        </w:rPr>
        <w:t>,</w:t>
      </w:r>
      <w:r>
        <w:rPr>
          <w:sz w:val="20"/>
          <w:szCs w:val="20"/>
        </w:rPr>
        <w:t xml:space="preserve"> el Ing. Oliva informó</w:t>
      </w:r>
      <w:r w:rsidR="000C25D1">
        <w:rPr>
          <w:sz w:val="20"/>
          <w:szCs w:val="20"/>
        </w:rPr>
        <w:t xml:space="preserve"> que</w:t>
      </w:r>
      <w:r>
        <w:rPr>
          <w:sz w:val="20"/>
          <w:szCs w:val="20"/>
        </w:rPr>
        <w:t xml:space="preserve"> se revisaría si es necesario continuar con los trabajos del grupo y el resultado de dicha revisión se presentará en la próxima reunión.</w:t>
      </w:r>
    </w:p>
    <w:p w14:paraId="1621D101" w14:textId="528DA75B" w:rsidR="00D56A2E" w:rsidRPr="00F56291" w:rsidRDefault="00D56A2E" w:rsidP="0040555E">
      <w:pPr>
        <w:pStyle w:val="Prrafodelista"/>
        <w:spacing w:before="120" w:after="120"/>
        <w:ind w:left="0"/>
        <w:contextualSpacing w:val="0"/>
        <w:jc w:val="both"/>
        <w:rPr>
          <w:rFonts w:ascii="Montserrat" w:hAnsi="Montserrat" w:cs="Montserrat"/>
          <w:bCs/>
          <w:color w:val="000000"/>
          <w:lang w:eastAsia="es-MX"/>
        </w:rPr>
      </w:pPr>
      <w:r w:rsidRPr="00F56291">
        <w:rPr>
          <w:rFonts w:ascii="Montserrat" w:hAnsi="Montserrat" w:cs="Montserrat"/>
          <w:bCs/>
          <w:color w:val="000000"/>
          <w:lang w:eastAsia="es-MX"/>
        </w:rPr>
        <w:t>De lo expuesto con anterioridad y al no haber comentarios adicionales, los miembros por unanimidad</w:t>
      </w:r>
      <w:r w:rsidR="0040555E">
        <w:rPr>
          <w:rFonts w:ascii="Montserrat" w:hAnsi="Montserrat" w:cs="Montserrat"/>
          <w:bCs/>
          <w:color w:val="000000"/>
          <w:lang w:eastAsia="es-MX"/>
        </w:rPr>
        <w:t xml:space="preserve"> consideran dejar el presente acuerdo con el estatus de pendiente para que en la siguiente reunión presenten los avances correspondientes.</w:t>
      </w:r>
    </w:p>
    <w:p w14:paraId="701FEF02" w14:textId="701EBF97" w:rsidR="0073148C" w:rsidRPr="00F56291" w:rsidRDefault="00677047" w:rsidP="009F51DA">
      <w:pPr>
        <w:pStyle w:val="Prrafodelista"/>
        <w:numPr>
          <w:ilvl w:val="0"/>
          <w:numId w:val="16"/>
        </w:numPr>
        <w:spacing w:before="120" w:after="120"/>
        <w:ind w:left="0" w:firstLine="0"/>
        <w:contextualSpacing w:val="0"/>
        <w:rPr>
          <w:rFonts w:ascii="Montserrat" w:eastAsia="Arial Unicode MS" w:hAnsi="Montserrat" w:cs="Arial"/>
          <w:b/>
          <w:lang w:val="es-ES_tradnl"/>
        </w:rPr>
      </w:pPr>
      <w:r w:rsidRPr="00F56291">
        <w:rPr>
          <w:rFonts w:ascii="Montserrat" w:eastAsia="Montserrat" w:hAnsi="Montserrat" w:cs="Montserrat"/>
          <w:b/>
        </w:rPr>
        <w:t>Asuntos Generales.</w:t>
      </w:r>
    </w:p>
    <w:p w14:paraId="6E2D5D19" w14:textId="77777777" w:rsidR="00915EC8" w:rsidRDefault="000603F3" w:rsidP="002F3F13">
      <w:pPr>
        <w:spacing w:before="120" w:after="120"/>
        <w:jc w:val="both"/>
        <w:rPr>
          <w:rFonts w:ascii="Montserrat" w:eastAsia="Arial Unicode MS" w:hAnsi="Montserrat" w:cs="Arial"/>
          <w:lang w:val="es-ES_tradnl"/>
        </w:rPr>
      </w:pPr>
      <w:r w:rsidRPr="00F56291">
        <w:rPr>
          <w:rFonts w:ascii="Montserrat" w:hAnsi="Montserrat" w:cs="Montserrat"/>
          <w:bCs/>
          <w:color w:val="000000"/>
          <w:lang w:eastAsia="es-MX"/>
        </w:rPr>
        <w:t>Bajo este punto del orden del día</w:t>
      </w:r>
      <w:r w:rsidR="00065638" w:rsidRPr="00F56291">
        <w:rPr>
          <w:rFonts w:ascii="Montserrat" w:hAnsi="Montserrat" w:cs="Montserrat"/>
          <w:bCs/>
          <w:color w:val="000000"/>
          <w:lang w:eastAsia="es-MX"/>
        </w:rPr>
        <w:t>,</w:t>
      </w:r>
      <w:r w:rsidR="006D310D" w:rsidRPr="00F56291">
        <w:rPr>
          <w:rFonts w:ascii="Montserrat" w:hAnsi="Montserrat" w:cs="Montserrat"/>
          <w:bCs/>
          <w:color w:val="000000"/>
          <w:lang w:eastAsia="es-MX"/>
        </w:rPr>
        <w:t xml:space="preserve"> </w:t>
      </w:r>
      <w:r w:rsidR="007645B1" w:rsidRPr="00F56291">
        <w:rPr>
          <w:rFonts w:ascii="Montserrat" w:hAnsi="Montserrat" w:cs="Montserrat"/>
          <w:bCs/>
          <w:color w:val="000000"/>
          <w:lang w:eastAsia="es-MX"/>
        </w:rPr>
        <w:t xml:space="preserve">la Dra. </w:t>
      </w:r>
      <w:r w:rsidR="007645B1" w:rsidRPr="00F56291">
        <w:rPr>
          <w:rFonts w:ascii="Montserrat" w:eastAsia="Arial Unicode MS" w:hAnsi="Montserrat" w:cs="Arial"/>
          <w:lang w:val="es-ES_tradnl"/>
        </w:rPr>
        <w:t>Fernández</w:t>
      </w:r>
      <w:r w:rsidR="00915EC8">
        <w:rPr>
          <w:rFonts w:ascii="Montserrat" w:eastAsia="Arial Unicode MS" w:hAnsi="Montserrat" w:cs="Arial"/>
          <w:lang w:val="es-ES_tradnl"/>
        </w:rPr>
        <w:t>, cedió el uso de la voz al Ing. Oliva.</w:t>
      </w:r>
    </w:p>
    <w:p w14:paraId="1AD4DB39" w14:textId="09B43B43" w:rsidR="00915EC8" w:rsidRDefault="00915EC8"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 xml:space="preserve">Al respecto el Ing. Oliva, informó que aproximadamente hace un mes se llevó a cabo el 75 Aniversario del Colegio Nacional de Ingenieros Químicos y Químicos, en el que participaron </w:t>
      </w:r>
      <w:r w:rsidRPr="00BF09D5">
        <w:rPr>
          <w:rFonts w:ascii="Montserrat" w:eastAsia="Arial Unicode MS" w:hAnsi="Montserrat" w:cs="Arial"/>
          <w:lang w:val="es-ES_tradnl"/>
        </w:rPr>
        <w:t>algunos</w:t>
      </w:r>
      <w:r>
        <w:rPr>
          <w:rFonts w:ascii="Montserrat" w:eastAsia="Arial Unicode MS" w:hAnsi="Montserrat" w:cs="Arial"/>
          <w:lang w:val="es-ES_tradnl"/>
        </w:rPr>
        <w:t xml:space="preserve"> miembros de este Comité impartiendo ponencias, agradeciendo el apoyo de cada uno de los ponentes.</w:t>
      </w:r>
    </w:p>
    <w:p w14:paraId="5870BA26" w14:textId="2659BB88" w:rsidR="00915EC8" w:rsidRDefault="00915EC8"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Derivado de lo anterior, se realizó al día siguiente del aniversario un simulacro de emergencia, en el municipio de Coatzacoalcos, en el que se simuló una fuga de amoniaco por la fractura de una brida adaptadora, en la que la nube invadió la terminal de norte a sur.</w:t>
      </w:r>
    </w:p>
    <w:p w14:paraId="71F6DBC3" w14:textId="444E2787" w:rsidR="00915EC8" w:rsidRDefault="00915EC8"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lastRenderedPageBreak/>
        <w:t xml:space="preserve">En dicho simulacro, se realizaron los protocolos, previamente establecidos a distancia y no solo de gabinete, el cual tuvo una duración de 20 minutos. </w:t>
      </w:r>
    </w:p>
    <w:p w14:paraId="34BFF665" w14:textId="7CE911F4" w:rsidR="00915EC8" w:rsidRDefault="00915EC8"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De lo expuesto con anterioridad el Ing. Álvarez, comentó que el simulacro fue novedoso en la manera en que se manejó la emergencia de manera virtual y a distancia, situación que hizo que el mismo, obtuviera un buen resultado.</w:t>
      </w:r>
    </w:p>
    <w:p w14:paraId="6C27C4E3" w14:textId="350A62C5" w:rsidR="0069289A" w:rsidRDefault="00776C28"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 xml:space="preserve">Por </w:t>
      </w:r>
      <w:r w:rsidRPr="00BF09D5">
        <w:rPr>
          <w:rFonts w:ascii="Montserrat" w:eastAsia="Arial Unicode MS" w:hAnsi="Montserrat" w:cs="Arial"/>
          <w:lang w:val="es-ES_tradnl"/>
        </w:rPr>
        <w:t xml:space="preserve">otra parte, </w:t>
      </w:r>
      <w:r w:rsidR="0069289A" w:rsidRPr="00BF09D5">
        <w:rPr>
          <w:rFonts w:ascii="Montserrat" w:eastAsia="Arial Unicode MS" w:hAnsi="Montserrat" w:cs="Arial"/>
          <w:lang w:val="es-ES_tradnl"/>
        </w:rPr>
        <w:t>el Mtro. Garza, expuso lo concerniente a los golpes de calor, informando que es un problema bastante grave que se está presentando por el cambio climático; razón por la cual considera, que</w:t>
      </w:r>
      <w:r w:rsidR="0069289A">
        <w:rPr>
          <w:rFonts w:ascii="Montserrat" w:eastAsia="Arial Unicode MS" w:hAnsi="Montserrat" w:cs="Arial"/>
          <w:lang w:val="es-ES_tradnl"/>
        </w:rPr>
        <w:t xml:space="preserve"> se debe tomar en cuenta por las áreas de protección civil.</w:t>
      </w:r>
    </w:p>
    <w:p w14:paraId="2737B9C7" w14:textId="7AE1EB01" w:rsidR="0069289A" w:rsidRDefault="0069289A"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 xml:space="preserve">En ese sentido la Dra. Fernández, solicitó que la información con </w:t>
      </w:r>
      <w:r w:rsidR="00ED105E">
        <w:rPr>
          <w:rFonts w:ascii="Montserrat" w:eastAsia="Arial Unicode MS" w:hAnsi="Montserrat" w:cs="Arial"/>
          <w:lang w:val="es-ES_tradnl"/>
        </w:rPr>
        <w:t xml:space="preserve">la que contara el Mtro. Garza, </w:t>
      </w:r>
      <w:r>
        <w:rPr>
          <w:rFonts w:ascii="Montserrat" w:eastAsia="Arial Unicode MS" w:hAnsi="Montserrat" w:cs="Arial"/>
          <w:lang w:val="es-ES_tradnl"/>
        </w:rPr>
        <w:t xml:space="preserve">sea compartida con el Ing. Bravo, para que </w:t>
      </w:r>
      <w:r w:rsidR="00BF09D5">
        <w:rPr>
          <w:rFonts w:ascii="Montserrat" w:eastAsia="Arial Unicode MS" w:hAnsi="Montserrat" w:cs="Arial"/>
          <w:lang w:val="es-ES_tradnl"/>
        </w:rPr>
        <w:t>é</w:t>
      </w:r>
      <w:r>
        <w:rPr>
          <w:rFonts w:ascii="Montserrat" w:eastAsia="Arial Unicode MS" w:hAnsi="Montserrat" w:cs="Arial"/>
          <w:lang w:val="es-ES_tradnl"/>
        </w:rPr>
        <w:t xml:space="preserve">ste a su vez la remita al personal del CENAPRED, para que </w:t>
      </w:r>
      <w:r w:rsidR="00BF09D5">
        <w:rPr>
          <w:rFonts w:ascii="Montserrat" w:eastAsia="Arial Unicode MS" w:hAnsi="Montserrat" w:cs="Arial"/>
          <w:lang w:val="es-ES_tradnl"/>
        </w:rPr>
        <w:t xml:space="preserve">esta </w:t>
      </w:r>
      <w:r>
        <w:rPr>
          <w:rFonts w:ascii="Montserrat" w:eastAsia="Arial Unicode MS" w:hAnsi="Montserrat" w:cs="Arial"/>
          <w:lang w:val="es-ES_tradnl"/>
        </w:rPr>
        <w:t>sea tomada en cuenta.</w:t>
      </w:r>
    </w:p>
    <w:p w14:paraId="4CABF373" w14:textId="6FD4ED02" w:rsidR="0069289A" w:rsidRDefault="00493F3E"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 xml:space="preserve">Como otro tema de asuntos generales el Ing. Oliva, puso a consideración el currículum vitae de Ing. Francisco de Jesús Vallejo Sánchez, quien tiene experiencia en el </w:t>
      </w:r>
      <w:r w:rsidR="00BF09D5" w:rsidRPr="00BF09D5">
        <w:rPr>
          <w:rFonts w:ascii="Montserrat" w:eastAsia="Arial Unicode MS" w:hAnsi="Montserrat" w:cs="Arial"/>
          <w:lang w:val="es-ES_tradnl"/>
        </w:rPr>
        <w:t>transporte marítimo y por tubería</w:t>
      </w:r>
      <w:r w:rsidR="00BF09D5">
        <w:rPr>
          <w:rFonts w:ascii="Montserrat" w:eastAsia="Arial Unicode MS" w:hAnsi="Montserrat" w:cs="Arial"/>
          <w:lang w:val="es-ES_tradnl"/>
        </w:rPr>
        <w:t xml:space="preserve">; así como de </w:t>
      </w:r>
      <w:bookmarkStart w:id="0" w:name="_GoBack"/>
      <w:bookmarkEnd w:id="0"/>
      <w:r>
        <w:rPr>
          <w:rFonts w:ascii="Montserrat" w:eastAsia="Arial Unicode MS" w:hAnsi="Montserrat" w:cs="Arial"/>
          <w:lang w:val="es-ES_tradnl"/>
        </w:rPr>
        <w:t>logística.</w:t>
      </w:r>
    </w:p>
    <w:p w14:paraId="437682D0" w14:textId="7522F53E" w:rsidR="00493F3E" w:rsidRDefault="00493F3E" w:rsidP="002F3F13">
      <w:pPr>
        <w:spacing w:before="120" w:after="120"/>
        <w:jc w:val="both"/>
        <w:rPr>
          <w:rFonts w:ascii="Montserrat" w:eastAsia="Arial Unicode MS" w:hAnsi="Montserrat" w:cs="Arial"/>
          <w:lang w:val="es-ES_tradnl"/>
        </w:rPr>
      </w:pPr>
      <w:r>
        <w:rPr>
          <w:rFonts w:ascii="Montserrat" w:eastAsia="Arial Unicode MS" w:hAnsi="Montserrat" w:cs="Arial"/>
          <w:lang w:val="es-ES_tradnl"/>
        </w:rPr>
        <w:t>Al respecto la Dra. Fernández, consideró que se debería realizar una revisión del documento presentado, con la finalidad de que los miembros informen en la próxima reunión si es necesaria la inclusión de la persona como miembro o se deje en espera.</w:t>
      </w:r>
    </w:p>
    <w:p w14:paraId="36A65C9A" w14:textId="77777777" w:rsidR="00AD4CCD" w:rsidRDefault="00AD4CCD" w:rsidP="00AD4CCD">
      <w:pPr>
        <w:spacing w:before="120" w:after="120"/>
        <w:jc w:val="both"/>
        <w:rPr>
          <w:rFonts w:ascii="Montserrat" w:eastAsia="Arial Unicode MS" w:hAnsi="Montserrat" w:cs="Arial"/>
          <w:lang w:val="es-ES_tradnl"/>
        </w:rPr>
      </w:pPr>
      <w:r>
        <w:rPr>
          <w:rFonts w:ascii="Montserrat" w:eastAsia="Arial Unicode MS" w:hAnsi="Montserrat" w:cs="Arial"/>
        </w:rPr>
        <w:t xml:space="preserve">Como último tema </w:t>
      </w:r>
      <w:r w:rsidR="00493F3E">
        <w:rPr>
          <w:rFonts w:ascii="Montserrat" w:eastAsia="Arial Unicode MS" w:hAnsi="Montserrat" w:cs="Arial"/>
          <w:lang w:val="es-ES_tradnl"/>
        </w:rPr>
        <w:t xml:space="preserve">el Ing. Oliva, informó </w:t>
      </w:r>
      <w:r>
        <w:rPr>
          <w:rFonts w:ascii="Montserrat" w:eastAsia="Arial Unicode MS" w:hAnsi="Montserrat" w:cs="Arial"/>
          <w:lang w:val="es-ES_tradnl"/>
        </w:rPr>
        <w:t>la invitación realizada por la Procuraduría Federal de Protección al Ambiente, para la realización de simulacros enfocados a la respuesta de emergencias químicas.</w:t>
      </w:r>
    </w:p>
    <w:p w14:paraId="657B0E7D" w14:textId="41B48E6E" w:rsidR="00A30692" w:rsidRPr="00F56291" w:rsidRDefault="00AD4CCD" w:rsidP="00AD4CCD">
      <w:pPr>
        <w:spacing w:before="120" w:after="120"/>
        <w:jc w:val="both"/>
        <w:rPr>
          <w:rFonts w:ascii="Montserrat" w:eastAsia="Arial Unicode MS" w:hAnsi="Montserrat" w:cs="Arial"/>
          <w:lang w:val="es-ES_tradnl"/>
        </w:rPr>
      </w:pPr>
      <w:r>
        <w:rPr>
          <w:rFonts w:ascii="Montserrat" w:eastAsia="Arial Unicode MS" w:hAnsi="Montserrat" w:cs="Arial"/>
          <w:lang w:val="es-ES_tradnl"/>
        </w:rPr>
        <w:t>Al respecto los miembros toman de conocimiento la información presentada y en su caso realizaran la difusión al interior de sus áreas.</w:t>
      </w:r>
      <w:r w:rsidR="00DA44DA" w:rsidRPr="00F56291">
        <w:rPr>
          <w:rFonts w:ascii="Montserrat" w:eastAsia="Arial Unicode MS" w:hAnsi="Montserrat" w:cs="Arial"/>
          <w:lang w:val="es-ES_tradnl"/>
        </w:rPr>
        <w:t xml:space="preserve"> </w:t>
      </w:r>
    </w:p>
    <w:p w14:paraId="158D55CD" w14:textId="0806F8C9" w:rsidR="00903D2F" w:rsidRPr="00F56291" w:rsidRDefault="001156F2" w:rsidP="009F51DA">
      <w:pPr>
        <w:spacing w:before="120" w:after="120"/>
        <w:jc w:val="both"/>
        <w:rPr>
          <w:rFonts w:ascii="Montserrat" w:hAnsi="Montserrat" w:cs="Montserrat"/>
          <w:bCs/>
          <w:color w:val="000000"/>
          <w:lang w:val="es-MX" w:eastAsia="es-MX"/>
        </w:rPr>
      </w:pPr>
      <w:r w:rsidRPr="00F56291">
        <w:rPr>
          <w:rFonts w:ascii="Montserrat" w:hAnsi="Montserrat" w:cs="Montserrat"/>
          <w:bCs/>
          <w:color w:val="000000"/>
          <w:lang w:val="es-MX" w:eastAsia="es-MX"/>
        </w:rPr>
        <w:t xml:space="preserve">Al no haber más asuntos generales que tratar </w:t>
      </w:r>
      <w:r w:rsidR="00903D2F" w:rsidRPr="00F56291">
        <w:rPr>
          <w:rFonts w:ascii="Montserrat" w:hAnsi="Montserrat" w:cs="Montserrat"/>
          <w:bCs/>
          <w:color w:val="000000"/>
          <w:lang w:val="es-MX" w:eastAsia="es-MX"/>
        </w:rPr>
        <w:t xml:space="preserve">la Dra. Fernández, agradeció la participación de los miembros y personas invitadas a este </w:t>
      </w:r>
      <w:r w:rsidR="001C6BE8" w:rsidRPr="00F56291">
        <w:rPr>
          <w:rFonts w:ascii="Montserrat" w:hAnsi="Montserrat" w:cs="Montserrat"/>
          <w:bCs/>
          <w:color w:val="000000"/>
          <w:lang w:val="es-MX" w:eastAsia="es-MX"/>
        </w:rPr>
        <w:t>Comité, por lo que siendo las 1</w:t>
      </w:r>
      <w:r w:rsidR="00AD4CCD">
        <w:rPr>
          <w:rFonts w:ascii="Montserrat" w:hAnsi="Montserrat" w:cs="Montserrat"/>
          <w:bCs/>
          <w:color w:val="000000"/>
          <w:lang w:val="es-MX" w:eastAsia="es-MX"/>
        </w:rPr>
        <w:t>2</w:t>
      </w:r>
      <w:r w:rsidR="001C6BE8" w:rsidRPr="00F56291">
        <w:rPr>
          <w:rFonts w:ascii="Montserrat" w:hAnsi="Montserrat" w:cs="Montserrat"/>
          <w:bCs/>
          <w:color w:val="000000"/>
          <w:lang w:val="es-MX" w:eastAsia="es-MX"/>
        </w:rPr>
        <w:t>:</w:t>
      </w:r>
      <w:r w:rsidR="00AD4CCD">
        <w:rPr>
          <w:rFonts w:ascii="Montserrat" w:hAnsi="Montserrat" w:cs="Montserrat"/>
          <w:bCs/>
          <w:color w:val="000000"/>
          <w:lang w:val="es-MX" w:eastAsia="es-MX"/>
        </w:rPr>
        <w:t>00</w:t>
      </w:r>
      <w:r w:rsidR="00903D2F" w:rsidRPr="00F56291">
        <w:rPr>
          <w:rFonts w:ascii="Montserrat" w:hAnsi="Montserrat" w:cs="Montserrat"/>
          <w:bCs/>
          <w:color w:val="000000"/>
          <w:lang w:val="es-MX" w:eastAsia="es-MX"/>
        </w:rPr>
        <w:t xml:space="preserve"> horas</w:t>
      </w:r>
      <w:r w:rsidR="001C6BE8" w:rsidRPr="00F56291">
        <w:rPr>
          <w:rFonts w:ascii="Montserrat" w:hAnsi="Montserrat" w:cs="Montserrat"/>
          <w:bCs/>
          <w:color w:val="000000"/>
          <w:lang w:val="es-MX" w:eastAsia="es-MX"/>
        </w:rPr>
        <w:t xml:space="preserve"> del día </w:t>
      </w:r>
      <w:r w:rsidR="00AD4CCD">
        <w:rPr>
          <w:rFonts w:ascii="Montserrat" w:hAnsi="Montserrat" w:cs="Montserrat"/>
          <w:bCs/>
          <w:color w:val="000000"/>
          <w:lang w:val="es-MX" w:eastAsia="es-MX"/>
        </w:rPr>
        <w:t>11</w:t>
      </w:r>
      <w:r w:rsidR="001C6BE8" w:rsidRPr="00F56291">
        <w:rPr>
          <w:rFonts w:ascii="Montserrat" w:hAnsi="Montserrat" w:cs="Montserrat"/>
          <w:bCs/>
          <w:color w:val="000000"/>
          <w:lang w:val="es-MX" w:eastAsia="es-MX"/>
        </w:rPr>
        <w:t xml:space="preserve"> de </w:t>
      </w:r>
      <w:r w:rsidR="00AD4CCD">
        <w:rPr>
          <w:rFonts w:ascii="Montserrat" w:hAnsi="Montserrat" w:cs="Montserrat"/>
          <w:bCs/>
          <w:color w:val="000000"/>
          <w:lang w:val="es-MX" w:eastAsia="es-MX"/>
        </w:rPr>
        <w:t>junio</w:t>
      </w:r>
      <w:r w:rsidR="000275B6">
        <w:rPr>
          <w:rFonts w:ascii="Montserrat" w:hAnsi="Montserrat" w:cs="Montserrat"/>
          <w:bCs/>
          <w:color w:val="000000"/>
          <w:lang w:val="es-MX" w:eastAsia="es-MX"/>
        </w:rPr>
        <w:t xml:space="preserve"> </w:t>
      </w:r>
      <w:r w:rsidR="00065638" w:rsidRPr="00F56291">
        <w:rPr>
          <w:rFonts w:ascii="Montserrat" w:hAnsi="Montserrat" w:cs="Montserrat"/>
          <w:bCs/>
          <w:color w:val="000000"/>
          <w:lang w:val="es-MX" w:eastAsia="es-MX"/>
        </w:rPr>
        <w:t>de</w:t>
      </w:r>
      <w:r w:rsidR="00682A90" w:rsidRPr="00F56291">
        <w:rPr>
          <w:rFonts w:ascii="Montserrat" w:hAnsi="Montserrat" w:cs="Montserrat"/>
          <w:bCs/>
          <w:color w:val="000000"/>
          <w:lang w:val="es-MX" w:eastAsia="es-MX"/>
        </w:rPr>
        <w:t xml:space="preserve"> </w:t>
      </w:r>
      <w:r w:rsidR="00D53ADF" w:rsidRPr="00F56291">
        <w:rPr>
          <w:rFonts w:ascii="Montserrat" w:hAnsi="Montserrat" w:cs="Montserrat"/>
          <w:bCs/>
          <w:color w:val="000000"/>
          <w:lang w:val="es-MX" w:eastAsia="es-MX"/>
        </w:rPr>
        <w:t>202</w:t>
      </w:r>
      <w:r w:rsidR="002A0457" w:rsidRPr="00F56291">
        <w:rPr>
          <w:rFonts w:ascii="Montserrat" w:hAnsi="Montserrat" w:cs="Montserrat"/>
          <w:bCs/>
          <w:color w:val="000000"/>
          <w:lang w:val="es-MX" w:eastAsia="es-MX"/>
        </w:rPr>
        <w:t>1</w:t>
      </w:r>
      <w:r w:rsidR="00903D2F" w:rsidRPr="00F56291">
        <w:rPr>
          <w:rFonts w:ascii="Montserrat" w:hAnsi="Montserrat" w:cs="Montserrat"/>
          <w:bCs/>
          <w:color w:val="000000"/>
          <w:lang w:val="es-MX" w:eastAsia="es-MX"/>
        </w:rPr>
        <w:t>, se da por terminada la presente reunión.</w:t>
      </w:r>
    </w:p>
    <w:p w14:paraId="3A46961B" w14:textId="77777777" w:rsidR="00456159" w:rsidRPr="00F56291" w:rsidRDefault="00456159" w:rsidP="009F51DA">
      <w:pPr>
        <w:spacing w:before="120" w:after="120"/>
        <w:jc w:val="center"/>
        <w:rPr>
          <w:rFonts w:ascii="Montserrat" w:eastAsia="Arial Unicode MS" w:hAnsi="Montserrat" w:cs="Arial"/>
          <w:b/>
          <w:lang w:val="es-ES_tradnl"/>
        </w:rPr>
      </w:pPr>
      <w:r w:rsidRPr="00F56291">
        <w:rPr>
          <w:rFonts w:ascii="Montserrat" w:eastAsia="Arial Unicode MS" w:hAnsi="Montserrat" w:cs="Arial"/>
          <w:b/>
          <w:lang w:val="es-ES_tradnl"/>
        </w:rPr>
        <w:t>Firmas de Conformidad</w:t>
      </w:r>
    </w:p>
    <w:p w14:paraId="4C9D363C" w14:textId="77777777" w:rsidR="00A953A3" w:rsidRPr="00F56291" w:rsidRDefault="00456159" w:rsidP="009F51DA">
      <w:pPr>
        <w:spacing w:before="120" w:after="120"/>
        <w:jc w:val="center"/>
        <w:rPr>
          <w:rFonts w:ascii="Montserrat" w:eastAsia="Arial Unicode MS" w:hAnsi="Montserrat" w:cs="Arial"/>
          <w:b/>
          <w:lang w:val="es-ES_tradnl"/>
        </w:rPr>
      </w:pPr>
      <w:r w:rsidRPr="00F56291">
        <w:rPr>
          <w:rFonts w:ascii="Montserrat" w:eastAsia="Arial Unicode MS" w:hAnsi="Montserrat" w:cs="Arial"/>
          <w:b/>
          <w:lang w:val="es-ES_tradnl"/>
        </w:rPr>
        <w:t xml:space="preserve">Miembros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824"/>
        <w:gridCol w:w="4408"/>
      </w:tblGrid>
      <w:tr w:rsidR="00A953A3" w:rsidRPr="00F56291" w14:paraId="266A96E6" w14:textId="77777777" w:rsidTr="00A953A3">
        <w:trPr>
          <w:trHeight w:val="606"/>
          <w:tblCellSpacing w:w="20" w:type="dxa"/>
          <w:jc w:val="center"/>
        </w:trPr>
        <w:tc>
          <w:tcPr>
            <w:tcW w:w="2580" w:type="pct"/>
            <w:shd w:val="clear" w:color="auto" w:fill="BFBFBF"/>
            <w:vAlign w:val="center"/>
          </w:tcPr>
          <w:p w14:paraId="46368A2B" w14:textId="77777777" w:rsidR="00A953A3" w:rsidRPr="00F56291" w:rsidRDefault="00A953A3" w:rsidP="00126DDB">
            <w:pPr>
              <w:pStyle w:val="Ttulo4"/>
              <w:spacing w:before="120" w:after="120"/>
              <w:rPr>
                <w:rFonts w:ascii="Montserrat" w:hAnsi="Montserrat" w:cs="Arial"/>
                <w:bCs/>
                <w:sz w:val="20"/>
              </w:rPr>
            </w:pPr>
            <w:r w:rsidRPr="00F56291">
              <w:rPr>
                <w:rFonts w:ascii="Montserrat" w:hAnsi="Montserrat" w:cs="Arial"/>
                <w:bCs/>
                <w:sz w:val="20"/>
              </w:rPr>
              <w:t>NOMBRE</w:t>
            </w:r>
          </w:p>
        </w:tc>
        <w:tc>
          <w:tcPr>
            <w:tcW w:w="2355" w:type="pct"/>
            <w:shd w:val="clear" w:color="auto" w:fill="BFBFBF"/>
            <w:vAlign w:val="center"/>
          </w:tcPr>
          <w:p w14:paraId="355F5C74" w14:textId="77777777" w:rsidR="00A953A3" w:rsidRPr="00F56291" w:rsidRDefault="00A953A3" w:rsidP="00126DDB">
            <w:pPr>
              <w:pStyle w:val="Ttulo7"/>
              <w:spacing w:before="120" w:after="120"/>
              <w:rPr>
                <w:rFonts w:ascii="Montserrat" w:hAnsi="Montserrat" w:cs="Arial"/>
                <w:sz w:val="20"/>
              </w:rPr>
            </w:pPr>
            <w:r w:rsidRPr="00F56291">
              <w:rPr>
                <w:rFonts w:ascii="Montserrat" w:hAnsi="Montserrat" w:cs="Arial"/>
                <w:sz w:val="20"/>
              </w:rPr>
              <w:t>FIRMA</w:t>
            </w:r>
          </w:p>
        </w:tc>
      </w:tr>
      <w:tr w:rsidR="00A953A3" w:rsidRPr="00F56291" w14:paraId="049D9F7D" w14:textId="77777777" w:rsidTr="00A953A3">
        <w:trPr>
          <w:trHeight w:val="670"/>
          <w:tblCellSpacing w:w="20" w:type="dxa"/>
          <w:jc w:val="center"/>
        </w:trPr>
        <w:tc>
          <w:tcPr>
            <w:tcW w:w="2580" w:type="pct"/>
            <w:vAlign w:val="center"/>
          </w:tcPr>
          <w:p w14:paraId="622BB757" w14:textId="77777777" w:rsidR="00A953A3" w:rsidRPr="00F56291" w:rsidRDefault="00A953A3" w:rsidP="00126DDB">
            <w:pPr>
              <w:pStyle w:val="Ttulo5"/>
              <w:spacing w:after="120"/>
              <w:jc w:val="left"/>
              <w:rPr>
                <w:rFonts w:ascii="Montserrat" w:hAnsi="Montserrat" w:cs="Arial"/>
                <w:b w:val="0"/>
                <w:i w:val="0"/>
                <w:sz w:val="20"/>
              </w:rPr>
            </w:pPr>
            <w:r w:rsidRPr="00F56291">
              <w:rPr>
                <w:rFonts w:ascii="Montserrat" w:hAnsi="Montserrat" w:cs="Arial"/>
                <w:b w:val="0"/>
                <w:i w:val="0"/>
                <w:sz w:val="20"/>
              </w:rPr>
              <w:t xml:space="preserve">Dra. Georgina Fernández Villagómez </w:t>
            </w:r>
          </w:p>
          <w:p w14:paraId="422570E1" w14:textId="77777777" w:rsidR="00A953A3" w:rsidRPr="00F56291" w:rsidRDefault="00A953A3" w:rsidP="00126DDB">
            <w:pPr>
              <w:pStyle w:val="Ttulo5"/>
              <w:spacing w:after="120"/>
              <w:jc w:val="left"/>
              <w:rPr>
                <w:rFonts w:ascii="Montserrat" w:hAnsi="Montserrat" w:cs="Arial"/>
                <w:b w:val="0"/>
                <w:i w:val="0"/>
                <w:sz w:val="20"/>
              </w:rPr>
            </w:pPr>
            <w:r w:rsidRPr="00F56291">
              <w:rPr>
                <w:rFonts w:ascii="Montserrat" w:hAnsi="Montserrat" w:cs="Arial"/>
                <w:b w:val="0"/>
                <w:i w:val="0"/>
                <w:sz w:val="20"/>
              </w:rPr>
              <w:t>Presidenta</w:t>
            </w:r>
          </w:p>
        </w:tc>
        <w:tc>
          <w:tcPr>
            <w:tcW w:w="2355" w:type="pct"/>
            <w:vAlign w:val="center"/>
          </w:tcPr>
          <w:p w14:paraId="31682D46"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A953A3" w:rsidRPr="00F56291" w14:paraId="41106787" w14:textId="77777777" w:rsidTr="00A953A3">
        <w:trPr>
          <w:trHeight w:val="631"/>
          <w:tblCellSpacing w:w="20" w:type="dxa"/>
          <w:jc w:val="center"/>
        </w:trPr>
        <w:tc>
          <w:tcPr>
            <w:tcW w:w="2580" w:type="pct"/>
            <w:vAlign w:val="center"/>
          </w:tcPr>
          <w:p w14:paraId="2DFC35B5" w14:textId="77777777" w:rsidR="00A953A3" w:rsidRPr="00F56291" w:rsidRDefault="00A953A3" w:rsidP="00126DDB">
            <w:pPr>
              <w:spacing w:before="120" w:after="120"/>
              <w:rPr>
                <w:rFonts w:ascii="Montserrat" w:hAnsi="Montserrat"/>
                <w:lang w:val="es-MX"/>
              </w:rPr>
            </w:pPr>
            <w:r w:rsidRPr="00F56291">
              <w:rPr>
                <w:rFonts w:ascii="Montserrat" w:hAnsi="Montserrat" w:cs="Arial"/>
              </w:rPr>
              <w:t>Ing. Gastón Rocha Marthen</w:t>
            </w:r>
          </w:p>
        </w:tc>
        <w:tc>
          <w:tcPr>
            <w:tcW w:w="2355" w:type="pct"/>
            <w:vAlign w:val="center"/>
          </w:tcPr>
          <w:p w14:paraId="3FA53C8B"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025A82" w:rsidRPr="00F56291" w14:paraId="682CF5B1" w14:textId="77777777" w:rsidTr="00A953A3">
        <w:trPr>
          <w:trHeight w:val="631"/>
          <w:tblCellSpacing w:w="20" w:type="dxa"/>
          <w:jc w:val="center"/>
        </w:trPr>
        <w:tc>
          <w:tcPr>
            <w:tcW w:w="2580" w:type="pct"/>
            <w:vAlign w:val="center"/>
          </w:tcPr>
          <w:p w14:paraId="03A2A9E1" w14:textId="1FDA7CA4" w:rsidR="00025A82" w:rsidRPr="00F56291" w:rsidRDefault="00025A82" w:rsidP="00126DDB">
            <w:pPr>
              <w:spacing w:before="120" w:after="120"/>
              <w:rPr>
                <w:rFonts w:ascii="Montserrat" w:hAnsi="Montserrat" w:cs="Arial"/>
              </w:rPr>
            </w:pPr>
            <w:r w:rsidRPr="006B170A">
              <w:rPr>
                <w:rFonts w:ascii="Montserrat" w:hAnsi="Montserrat"/>
                <w:lang w:val="es-MX"/>
              </w:rPr>
              <w:t>Ing. José Óscar Jorge Oliva García</w:t>
            </w:r>
          </w:p>
        </w:tc>
        <w:tc>
          <w:tcPr>
            <w:tcW w:w="2355" w:type="pct"/>
            <w:vAlign w:val="center"/>
          </w:tcPr>
          <w:p w14:paraId="125BD5FD" w14:textId="0C683BB9" w:rsidR="00025A82" w:rsidRPr="00F56291" w:rsidRDefault="00025A82" w:rsidP="00126DDB">
            <w:pPr>
              <w:spacing w:before="120" w:after="120"/>
              <w:jc w:val="center"/>
              <w:rPr>
                <w:rFonts w:ascii="Montserrat" w:hAnsi="Montserrat" w:cs="Arial"/>
                <w:b/>
              </w:rPr>
            </w:pPr>
            <w:r w:rsidRPr="00F56291">
              <w:rPr>
                <w:rFonts w:ascii="Montserrat" w:hAnsi="Montserrat" w:cs="Arial"/>
                <w:b/>
              </w:rPr>
              <w:t>VIDEOCONFERENCIA</w:t>
            </w:r>
          </w:p>
        </w:tc>
      </w:tr>
      <w:tr w:rsidR="00A953A3" w:rsidRPr="00F56291" w14:paraId="1C222C63" w14:textId="77777777" w:rsidTr="00A953A3">
        <w:trPr>
          <w:trHeight w:val="631"/>
          <w:tblCellSpacing w:w="20" w:type="dxa"/>
          <w:jc w:val="center"/>
        </w:trPr>
        <w:tc>
          <w:tcPr>
            <w:tcW w:w="2580" w:type="pct"/>
            <w:vAlign w:val="center"/>
          </w:tcPr>
          <w:p w14:paraId="2D608760" w14:textId="77777777" w:rsidR="00A953A3" w:rsidRPr="00F56291" w:rsidRDefault="00A953A3" w:rsidP="00126DDB">
            <w:pPr>
              <w:spacing w:before="120" w:after="120"/>
              <w:rPr>
                <w:rFonts w:ascii="Montserrat" w:hAnsi="Montserrat"/>
                <w:lang w:val="es-MX"/>
              </w:rPr>
            </w:pPr>
            <w:r w:rsidRPr="00F56291">
              <w:rPr>
                <w:rFonts w:ascii="Montserrat" w:hAnsi="Montserrat"/>
                <w:lang w:val="es-MX"/>
              </w:rPr>
              <w:t>Ing. Víctor Rubén Montes de Oca Bernal</w:t>
            </w:r>
          </w:p>
        </w:tc>
        <w:tc>
          <w:tcPr>
            <w:tcW w:w="2355" w:type="pct"/>
            <w:vAlign w:val="center"/>
          </w:tcPr>
          <w:p w14:paraId="6B3645D7"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A953A3" w:rsidRPr="00F56291" w14:paraId="4170DDC4" w14:textId="77777777" w:rsidTr="00A953A3">
        <w:trPr>
          <w:trHeight w:val="648"/>
          <w:tblCellSpacing w:w="20" w:type="dxa"/>
          <w:jc w:val="center"/>
        </w:trPr>
        <w:tc>
          <w:tcPr>
            <w:tcW w:w="2580" w:type="pct"/>
            <w:vAlign w:val="center"/>
          </w:tcPr>
          <w:p w14:paraId="660D9F5D" w14:textId="77777777" w:rsidR="00A953A3" w:rsidRPr="00F56291" w:rsidRDefault="00A953A3" w:rsidP="00126DDB">
            <w:pPr>
              <w:spacing w:before="120" w:after="120"/>
              <w:rPr>
                <w:rFonts w:ascii="Montserrat" w:hAnsi="Montserrat"/>
                <w:lang w:val="es-MX"/>
              </w:rPr>
            </w:pPr>
            <w:r w:rsidRPr="00F56291">
              <w:rPr>
                <w:rFonts w:ascii="Montserrat" w:hAnsi="Montserrat"/>
                <w:lang w:val="es-MX"/>
              </w:rPr>
              <w:lastRenderedPageBreak/>
              <w:t>Ing. Enrique Bravo Medina</w:t>
            </w:r>
            <w:r w:rsidRPr="00F56291">
              <w:rPr>
                <w:rFonts w:ascii="Montserrat" w:hAnsi="Montserrat" w:cs="Arial"/>
              </w:rPr>
              <w:t>.</w:t>
            </w:r>
          </w:p>
        </w:tc>
        <w:tc>
          <w:tcPr>
            <w:tcW w:w="2355" w:type="pct"/>
            <w:vAlign w:val="center"/>
          </w:tcPr>
          <w:p w14:paraId="33A7A4FA"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025A82" w:rsidRPr="00F56291" w14:paraId="4709ABDE" w14:textId="77777777" w:rsidTr="00A953A3">
        <w:trPr>
          <w:trHeight w:val="648"/>
          <w:tblCellSpacing w:w="20" w:type="dxa"/>
          <w:jc w:val="center"/>
        </w:trPr>
        <w:tc>
          <w:tcPr>
            <w:tcW w:w="2580" w:type="pct"/>
            <w:vAlign w:val="center"/>
          </w:tcPr>
          <w:p w14:paraId="51873D72" w14:textId="2DD99CFE" w:rsidR="00025A82" w:rsidRPr="00F56291" w:rsidRDefault="00025A82" w:rsidP="00126DDB">
            <w:pPr>
              <w:spacing w:before="120" w:after="120"/>
              <w:rPr>
                <w:rFonts w:ascii="Montserrat" w:hAnsi="Montserrat"/>
                <w:lang w:val="es-MX"/>
              </w:rPr>
            </w:pPr>
            <w:r w:rsidRPr="00EB35E5">
              <w:rPr>
                <w:rFonts w:ascii="Montserrat" w:hAnsi="Montserrat"/>
                <w:lang w:val="es-MX"/>
              </w:rPr>
              <w:t>Ing. José Álvarez Rosas</w:t>
            </w:r>
          </w:p>
        </w:tc>
        <w:tc>
          <w:tcPr>
            <w:tcW w:w="2355" w:type="pct"/>
            <w:vAlign w:val="center"/>
          </w:tcPr>
          <w:p w14:paraId="4C4D2823" w14:textId="193A6D70" w:rsidR="00025A82" w:rsidRPr="00F56291" w:rsidRDefault="00025A82" w:rsidP="00126DDB">
            <w:pPr>
              <w:spacing w:before="120" w:after="120"/>
              <w:jc w:val="center"/>
              <w:rPr>
                <w:rFonts w:ascii="Montserrat" w:hAnsi="Montserrat" w:cs="Arial"/>
                <w:b/>
              </w:rPr>
            </w:pPr>
            <w:r w:rsidRPr="00F56291">
              <w:rPr>
                <w:rFonts w:ascii="Montserrat" w:hAnsi="Montserrat" w:cs="Arial"/>
                <w:b/>
              </w:rPr>
              <w:t>VIDEOCONFERENCIA</w:t>
            </w:r>
          </w:p>
        </w:tc>
      </w:tr>
      <w:tr w:rsidR="00A953A3" w:rsidRPr="00F56291" w14:paraId="03E3E840" w14:textId="77777777" w:rsidTr="00A953A3">
        <w:trPr>
          <w:trHeight w:val="648"/>
          <w:tblCellSpacing w:w="20" w:type="dxa"/>
          <w:jc w:val="center"/>
        </w:trPr>
        <w:tc>
          <w:tcPr>
            <w:tcW w:w="2580" w:type="pct"/>
            <w:vAlign w:val="center"/>
          </w:tcPr>
          <w:p w14:paraId="21F884F7" w14:textId="77777777" w:rsidR="00A953A3" w:rsidRPr="00F56291" w:rsidRDefault="00A953A3" w:rsidP="00126DDB">
            <w:pPr>
              <w:spacing w:before="120" w:after="120"/>
              <w:rPr>
                <w:rFonts w:ascii="Montserrat" w:hAnsi="Montserrat"/>
                <w:lang w:val="es-MX"/>
              </w:rPr>
            </w:pPr>
            <w:r w:rsidRPr="00F56291">
              <w:rPr>
                <w:rFonts w:ascii="Montserrat" w:hAnsi="Montserrat"/>
                <w:lang w:val="es-MX"/>
              </w:rPr>
              <w:t>Mtra. Julieta Pisanty Levy</w:t>
            </w:r>
          </w:p>
        </w:tc>
        <w:tc>
          <w:tcPr>
            <w:tcW w:w="2355" w:type="pct"/>
            <w:vAlign w:val="center"/>
          </w:tcPr>
          <w:p w14:paraId="5611CCA0"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A953A3" w:rsidRPr="00F56291" w14:paraId="05FA9E8B" w14:textId="77777777" w:rsidTr="00A953A3">
        <w:trPr>
          <w:trHeight w:val="648"/>
          <w:tblCellSpacing w:w="20" w:type="dxa"/>
          <w:jc w:val="center"/>
        </w:trPr>
        <w:tc>
          <w:tcPr>
            <w:tcW w:w="2580" w:type="pct"/>
            <w:vAlign w:val="center"/>
          </w:tcPr>
          <w:p w14:paraId="595195B9" w14:textId="77777777" w:rsidR="00A953A3" w:rsidRPr="00F56291" w:rsidRDefault="00A953A3" w:rsidP="00126DDB">
            <w:pPr>
              <w:spacing w:before="120" w:after="120"/>
              <w:rPr>
                <w:rFonts w:ascii="Montserrat" w:hAnsi="Montserrat"/>
                <w:lang w:val="es-MX"/>
              </w:rPr>
            </w:pPr>
            <w:r w:rsidRPr="00F56291">
              <w:rPr>
                <w:rFonts w:ascii="Montserrat" w:hAnsi="Montserrat"/>
                <w:lang w:val="es-MX"/>
              </w:rPr>
              <w:t>Mtro. Sergio Garza Ayala</w:t>
            </w:r>
          </w:p>
        </w:tc>
        <w:tc>
          <w:tcPr>
            <w:tcW w:w="2355" w:type="pct"/>
            <w:vAlign w:val="center"/>
          </w:tcPr>
          <w:p w14:paraId="29E9B612" w14:textId="77777777" w:rsidR="00A953A3" w:rsidRPr="00F56291" w:rsidRDefault="00A953A3" w:rsidP="00126DDB">
            <w:pPr>
              <w:spacing w:before="120" w:after="120"/>
              <w:jc w:val="center"/>
              <w:rPr>
                <w:rFonts w:ascii="Montserrat" w:hAnsi="Montserrat" w:cs="Arial"/>
                <w:b/>
              </w:rPr>
            </w:pPr>
            <w:r w:rsidRPr="00F56291">
              <w:rPr>
                <w:rFonts w:ascii="Montserrat" w:hAnsi="Montserrat" w:cs="Arial"/>
                <w:b/>
              </w:rPr>
              <w:t>VIDEOCONFERENCIA</w:t>
            </w:r>
          </w:p>
        </w:tc>
      </w:tr>
      <w:tr w:rsidR="00025A82" w:rsidRPr="00F56291" w14:paraId="3ABA3C90" w14:textId="77777777" w:rsidTr="00A953A3">
        <w:trPr>
          <w:trHeight w:val="648"/>
          <w:tblCellSpacing w:w="20" w:type="dxa"/>
          <w:jc w:val="center"/>
        </w:trPr>
        <w:tc>
          <w:tcPr>
            <w:tcW w:w="2580" w:type="pct"/>
            <w:vAlign w:val="center"/>
          </w:tcPr>
          <w:p w14:paraId="2A65A5F3" w14:textId="65F07CD3" w:rsidR="00025A82" w:rsidRPr="00F56291" w:rsidRDefault="00025A82" w:rsidP="00126DDB">
            <w:pPr>
              <w:spacing w:before="120" w:after="120"/>
              <w:rPr>
                <w:rFonts w:ascii="Montserrat" w:hAnsi="Montserrat"/>
                <w:lang w:val="es-MX"/>
              </w:rPr>
            </w:pPr>
            <w:r w:rsidRPr="00EB35E5">
              <w:rPr>
                <w:rFonts w:ascii="Montserrat" w:hAnsi="Montserrat"/>
                <w:lang w:val="es-MX"/>
              </w:rPr>
              <w:t>Ing. Antonio Cantú Sierra</w:t>
            </w:r>
          </w:p>
        </w:tc>
        <w:tc>
          <w:tcPr>
            <w:tcW w:w="2355" w:type="pct"/>
            <w:vAlign w:val="center"/>
          </w:tcPr>
          <w:p w14:paraId="189C2EC0" w14:textId="474CF6D1" w:rsidR="00025A82" w:rsidRPr="00F56291" w:rsidRDefault="00025A82" w:rsidP="00126DDB">
            <w:pPr>
              <w:spacing w:before="120" w:after="120"/>
              <w:jc w:val="center"/>
              <w:rPr>
                <w:rFonts w:ascii="Montserrat" w:hAnsi="Montserrat" w:cs="Arial"/>
                <w:b/>
              </w:rPr>
            </w:pPr>
            <w:r w:rsidRPr="00F56291">
              <w:rPr>
                <w:rFonts w:ascii="Montserrat" w:hAnsi="Montserrat" w:cs="Arial"/>
                <w:b/>
              </w:rPr>
              <w:t>VIDEOCONFERENCIA</w:t>
            </w:r>
          </w:p>
        </w:tc>
      </w:tr>
    </w:tbl>
    <w:p w14:paraId="40F95D5B" w14:textId="3C9F7E03" w:rsidR="00456159" w:rsidRPr="00F56291" w:rsidRDefault="00A953A3" w:rsidP="00A953A3">
      <w:pPr>
        <w:spacing w:before="120" w:after="120"/>
        <w:jc w:val="both"/>
        <w:rPr>
          <w:rFonts w:ascii="Montserrat" w:hAnsi="Montserrat"/>
        </w:rPr>
      </w:pPr>
      <w:r w:rsidRPr="00F56291">
        <w:rPr>
          <w:rFonts w:ascii="Montserrat" w:hAnsi="Montserrat"/>
        </w:rPr>
        <w:t>La presente hoja de firmas corresponde al Acta de la 24</w:t>
      </w:r>
      <w:r w:rsidR="00AD4CCD">
        <w:rPr>
          <w:rFonts w:ascii="Montserrat" w:hAnsi="Montserrat"/>
        </w:rPr>
        <w:t>2</w:t>
      </w:r>
      <w:r w:rsidRPr="00F56291">
        <w:rPr>
          <w:rFonts w:ascii="Montserrat" w:hAnsi="Montserrat"/>
        </w:rPr>
        <w:t xml:space="preserve">ª Reunión Ordinaria del Consejo Científico Asesor sobre Fenómenos de Carácter Químico, celebrada el </w:t>
      </w:r>
      <w:r w:rsidR="00AD4CCD">
        <w:rPr>
          <w:rFonts w:ascii="Montserrat" w:hAnsi="Montserrat"/>
        </w:rPr>
        <w:t xml:space="preserve">11 </w:t>
      </w:r>
      <w:r w:rsidRPr="00F56291">
        <w:rPr>
          <w:rFonts w:ascii="Montserrat" w:hAnsi="Montserrat"/>
        </w:rPr>
        <w:t xml:space="preserve">de </w:t>
      </w:r>
      <w:r w:rsidR="00AD4CCD">
        <w:rPr>
          <w:rFonts w:ascii="Montserrat" w:hAnsi="Montserrat"/>
        </w:rPr>
        <w:t xml:space="preserve">junio </w:t>
      </w:r>
      <w:r w:rsidRPr="00F56291">
        <w:rPr>
          <w:rFonts w:ascii="Montserrat" w:hAnsi="Montserrat"/>
        </w:rPr>
        <w:t>de 2021.</w:t>
      </w:r>
    </w:p>
    <w:sectPr w:rsidR="00456159" w:rsidRPr="00F56291" w:rsidSect="00A953A3">
      <w:headerReference w:type="default" r:id="rId8"/>
      <w:footerReference w:type="default" r:id="rId9"/>
      <w:pgSz w:w="12240" w:h="15840"/>
      <w:pgMar w:top="1520" w:right="1474" w:bottom="567" w:left="1474" w:header="425"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0836" w14:textId="77777777" w:rsidR="004E7919" w:rsidRDefault="004E7919" w:rsidP="00B44220">
      <w:r>
        <w:separator/>
      </w:r>
    </w:p>
  </w:endnote>
  <w:endnote w:type="continuationSeparator" w:id="0">
    <w:p w14:paraId="7C8EE280" w14:textId="77777777" w:rsidR="004E7919" w:rsidRDefault="004E7919"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panose1 w:val="000005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EurekaSans-Regular">
    <w:panose1 w:val="00000000000000000000"/>
    <w:charset w:val="00"/>
    <w:family w:val="swiss"/>
    <w:notTrueType/>
    <w:pitch w:val="variable"/>
    <w:sig w:usb0="00000003" w:usb1="00000000" w:usb2="00000000" w:usb3="00000000" w:csb0="00000001" w:csb1="00000000"/>
  </w:font>
  <w:font w:name="Adobe Caslon Pro">
    <w:altName w:val="Georgia"/>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8FFB" w14:textId="77777777" w:rsidR="000A1384" w:rsidRPr="00C67806" w:rsidRDefault="000A1384">
    <w:pPr>
      <w:pStyle w:val="Piedepgina"/>
      <w:jc w:val="right"/>
      <w:rPr>
        <w:rFonts w:ascii="EurekaSans-Regular" w:hAnsi="EurekaSans-Regular"/>
        <w:sz w:val="24"/>
        <w:szCs w:val="24"/>
      </w:rPr>
    </w:pPr>
  </w:p>
  <w:p w14:paraId="15E04C94" w14:textId="77777777" w:rsidR="000A1384" w:rsidRPr="00950908" w:rsidRDefault="000A1384" w:rsidP="00701A7B">
    <w:pPr>
      <w:pStyle w:val="Piedepgina"/>
      <w:jc w:val="center"/>
      <w:rPr>
        <w:rFonts w:ascii="Adobe Caslon Pro" w:hAnsi="Adobe Caslon Pro"/>
        <w:sz w:val="16"/>
        <w:szCs w:val="16"/>
      </w:rPr>
    </w:pPr>
    <w:r>
      <w:rPr>
        <w:rFonts w:ascii="Adobe Caslon Pro" w:hAnsi="Adobe Caslon Pro"/>
        <w:sz w:val="16"/>
        <w:szCs w:val="16"/>
      </w:rPr>
      <w:t>Av. Delfín Madrigal No. 665, Col. Pedregal de Santo Domingo, Del. Coyoacán</w:t>
    </w:r>
  </w:p>
  <w:p w14:paraId="58E68CAD" w14:textId="77777777" w:rsidR="000A1384" w:rsidRDefault="000A1384" w:rsidP="00701A7B">
    <w:pPr>
      <w:pStyle w:val="Piedepgina"/>
      <w:jc w:val="center"/>
      <w:rPr>
        <w:rFonts w:ascii="Adobe Caslon Pro" w:hAnsi="Adobe Caslon Pro"/>
        <w:sz w:val="16"/>
        <w:szCs w:val="16"/>
      </w:rPr>
    </w:pPr>
    <w:r>
      <w:rPr>
        <w:rFonts w:ascii="Adobe Caslon Pro" w:hAnsi="Adobe Caslon Pro"/>
        <w:sz w:val="16"/>
        <w:szCs w:val="16"/>
      </w:rPr>
      <w:t>Ciudad de México, C.P. 04360</w:t>
    </w:r>
    <w:r w:rsidRPr="00950908">
      <w:rPr>
        <w:rFonts w:ascii="Adobe Caslon Pro" w:hAnsi="Adobe Caslon Pro"/>
        <w:sz w:val="16"/>
        <w:szCs w:val="16"/>
      </w:rPr>
      <w:t xml:space="preserve">, </w:t>
    </w:r>
    <w:r>
      <w:rPr>
        <w:rFonts w:ascii="Adobe Caslon Pro" w:hAnsi="Adobe Caslon Pro"/>
        <w:sz w:val="16"/>
        <w:szCs w:val="16"/>
      </w:rPr>
      <w:t xml:space="preserve">Tel. 52+(55) 5424 6100, </w:t>
    </w:r>
    <w:hyperlink r:id="rId1" w:history="1">
      <w:r w:rsidRPr="00201252">
        <w:rPr>
          <w:rStyle w:val="Hipervnculo"/>
          <w:rFonts w:ascii="Adobe Caslon Pro" w:hAnsi="Adobe Caslon Pro"/>
          <w:b/>
          <w:sz w:val="16"/>
          <w:szCs w:val="16"/>
        </w:rPr>
        <w:t>www.gob.mx/cenapred</w:t>
      </w:r>
    </w:hyperlink>
    <w:r>
      <w:rPr>
        <w:rFonts w:ascii="Adobe Caslon Pro" w:hAnsi="Adobe Caslon Pro"/>
        <w:sz w:val="16"/>
        <w:szCs w:val="16"/>
      </w:rPr>
      <w:t xml:space="preserve"> </w:t>
    </w:r>
  </w:p>
  <w:p w14:paraId="1FAFAA8E" w14:textId="77777777" w:rsidR="000A1384" w:rsidRPr="00062713" w:rsidRDefault="000A1384" w:rsidP="00701A7B">
    <w:pPr>
      <w:jc w:val="center"/>
      <w:rPr>
        <w:rFonts w:ascii="Adobe Caslon Pro" w:eastAsia="Calibri" w:hAnsi="Adobe Caslon Pro"/>
        <w:i/>
        <w:iCs/>
        <w:sz w:val="17"/>
        <w:szCs w:val="17"/>
        <w:lang w:eastAsia="en-US"/>
      </w:rPr>
    </w:pPr>
    <w:r w:rsidRPr="00062713">
      <w:rPr>
        <w:rFonts w:ascii="Adobe Caslon Pro" w:eastAsia="Calibri" w:hAnsi="Adobe Caslon Pro"/>
        <w:i/>
        <w:iCs/>
        <w:sz w:val="17"/>
        <w:szCs w:val="17"/>
        <w:lang w:eastAsia="en-US"/>
      </w:rPr>
      <w:t xml:space="preserve">Los avisos de privacidad  están disponibles para consulta en </w:t>
    </w:r>
    <w:hyperlink r:id="rId2" w:history="1">
      <w:r w:rsidRPr="00062713">
        <w:rPr>
          <w:rFonts w:ascii="Adobe Caslon Pro" w:eastAsia="Calibri" w:hAnsi="Adobe Caslon Pro"/>
          <w:i/>
          <w:iCs/>
          <w:sz w:val="17"/>
          <w:szCs w:val="17"/>
          <w:u w:val="single"/>
          <w:lang w:eastAsia="en-US"/>
        </w:rPr>
        <w:t>https://www.gob.mx/cenapred/es/documentos/avisos-de-privacidad-del-cenapred</w:t>
      </w:r>
    </w:hyperlink>
  </w:p>
  <w:p w14:paraId="312EDE08" w14:textId="094827AA" w:rsidR="000A1384" w:rsidRDefault="004E7919" w:rsidP="00701A7B">
    <w:pPr>
      <w:pStyle w:val="Piedepgina"/>
      <w:jc w:val="center"/>
    </w:pPr>
    <w:sdt>
      <w:sdtPr>
        <w:id w:val="-180349265"/>
        <w:docPartObj>
          <w:docPartGallery w:val="Page Numbers (Bottom of Page)"/>
          <w:docPartUnique/>
        </w:docPartObj>
      </w:sdtPr>
      <w:sdtEndPr/>
      <w:sdtContent>
        <w:sdt>
          <w:sdtPr>
            <w:id w:val="1947186120"/>
            <w:docPartObj>
              <w:docPartGallery w:val="Page Numbers (Top of Page)"/>
              <w:docPartUnique/>
            </w:docPartObj>
          </w:sdtPr>
          <w:sdtEndPr/>
          <w:sdtContent>
            <w:r w:rsidR="000A1384" w:rsidRPr="004C5EFF">
              <w:rPr>
                <w:rFonts w:ascii="Adobe Caslon Pro" w:hAnsi="Adobe Caslon Pro"/>
                <w:sz w:val="18"/>
                <w:szCs w:val="18"/>
              </w:rPr>
              <w:t xml:space="preserve">Página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PAGE</w:instrText>
            </w:r>
            <w:r w:rsidR="000A1384" w:rsidRPr="004C5EFF">
              <w:rPr>
                <w:rFonts w:ascii="Adobe Caslon Pro" w:hAnsi="Adobe Caslon Pro"/>
                <w:bCs/>
                <w:sz w:val="18"/>
                <w:szCs w:val="18"/>
              </w:rPr>
              <w:fldChar w:fldCharType="separate"/>
            </w:r>
            <w:r w:rsidR="00BF09D5">
              <w:rPr>
                <w:rFonts w:ascii="Adobe Caslon Pro" w:hAnsi="Adobe Caslon Pro"/>
                <w:bCs/>
                <w:noProof/>
                <w:sz w:val="18"/>
                <w:szCs w:val="18"/>
              </w:rPr>
              <w:t>6</w:t>
            </w:r>
            <w:r w:rsidR="000A1384" w:rsidRPr="004C5EFF">
              <w:rPr>
                <w:rFonts w:ascii="Adobe Caslon Pro" w:hAnsi="Adobe Caslon Pro"/>
                <w:bCs/>
                <w:sz w:val="18"/>
                <w:szCs w:val="18"/>
              </w:rPr>
              <w:fldChar w:fldCharType="end"/>
            </w:r>
            <w:r w:rsidR="000A1384" w:rsidRPr="004C5EFF">
              <w:rPr>
                <w:rFonts w:ascii="Adobe Caslon Pro" w:hAnsi="Adobe Caslon Pro"/>
                <w:sz w:val="18"/>
                <w:szCs w:val="18"/>
              </w:rPr>
              <w:t xml:space="preserve"> de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NUMPAGES</w:instrText>
            </w:r>
            <w:r w:rsidR="000A1384" w:rsidRPr="004C5EFF">
              <w:rPr>
                <w:rFonts w:ascii="Adobe Caslon Pro" w:hAnsi="Adobe Caslon Pro"/>
                <w:bCs/>
                <w:sz w:val="18"/>
                <w:szCs w:val="18"/>
              </w:rPr>
              <w:fldChar w:fldCharType="separate"/>
            </w:r>
            <w:r w:rsidR="00BF09D5">
              <w:rPr>
                <w:rFonts w:ascii="Adobe Caslon Pro" w:hAnsi="Adobe Caslon Pro"/>
                <w:bCs/>
                <w:noProof/>
                <w:sz w:val="18"/>
                <w:szCs w:val="18"/>
              </w:rPr>
              <w:t>6</w:t>
            </w:r>
            <w:r w:rsidR="000A1384" w:rsidRPr="004C5EFF">
              <w:rPr>
                <w:rFonts w:ascii="Adobe Caslon Pro" w:hAnsi="Adobe Caslon Pro"/>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D7DB" w14:textId="77777777" w:rsidR="004E7919" w:rsidRDefault="004E7919" w:rsidP="00B44220">
      <w:r>
        <w:separator/>
      </w:r>
    </w:p>
  </w:footnote>
  <w:footnote w:type="continuationSeparator" w:id="0">
    <w:p w14:paraId="0F52D40A" w14:textId="77777777" w:rsidR="004E7919" w:rsidRDefault="004E7919" w:rsidP="00B4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F5F8" w14:textId="35E667BC" w:rsidR="000A1384" w:rsidRPr="002E4C85" w:rsidRDefault="00550CAB" w:rsidP="00550CAB">
    <w:pPr>
      <w:spacing w:before="120" w:after="120"/>
      <w:jc w:val="center"/>
      <w:rPr>
        <w:rFonts w:ascii="Montserrat Light" w:hAnsi="Montserrat Light" w:cs="Arial"/>
        <w:szCs w:val="24"/>
      </w:rPr>
    </w:pPr>
    <w:r w:rsidRPr="00CF5F07">
      <w:rPr>
        <w:rFonts w:ascii="Montserrat" w:hAnsi="Montserrat" w:cs="Arial"/>
        <w:b/>
        <w:noProof/>
        <w:color w:val="7F7F7F"/>
        <w:lang w:val="es-MX" w:eastAsia="es-MX"/>
      </w:rPr>
      <w:drawing>
        <wp:anchor distT="0" distB="0" distL="114300" distR="114300" simplePos="0" relativeHeight="251659264" behindDoc="0" locked="0" layoutInCell="1" allowOverlap="1" wp14:anchorId="0F254635" wp14:editId="3E9531EF">
          <wp:simplePos x="0" y="0"/>
          <wp:positionH relativeFrom="column">
            <wp:posOffset>-69680</wp:posOffset>
          </wp:positionH>
          <wp:positionV relativeFrom="paragraph">
            <wp:posOffset>35124</wp:posOffset>
          </wp:positionV>
          <wp:extent cx="6024880" cy="4667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00EB35E5">
      <w:rPr>
        <w:rFonts w:ascii="Montserrat" w:hAnsi="Montserrat" w:cs="Arial"/>
        <w:b/>
        <w:sz w:val="22"/>
        <w:szCs w:val="18"/>
        <w:lang w:val="es-ES_tradnl"/>
      </w:rPr>
      <w:t>Acta de la 242</w:t>
    </w:r>
    <w:r w:rsidRPr="00600F5C">
      <w:rPr>
        <w:rFonts w:ascii="Montserrat" w:hAnsi="Montserrat" w:cs="Arial"/>
        <w:b/>
        <w:sz w:val="22"/>
        <w:szCs w:val="18"/>
        <w:lang w:val="es-ES_tradnl"/>
      </w:rPr>
      <w:t>ª Reunión Ordinaria del Comité Científico Asesor del Sistema Nacional de Protección Civil sobre Fenómenos de Carácter Químico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92"/>
    <w:multiLevelType w:val="hybridMultilevel"/>
    <w:tmpl w:val="0A4EBB7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37B2722"/>
    <w:multiLevelType w:val="hybridMultilevel"/>
    <w:tmpl w:val="0A2A5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F5539"/>
    <w:multiLevelType w:val="hybridMultilevel"/>
    <w:tmpl w:val="637053E6"/>
    <w:lvl w:ilvl="0" w:tplc="8794D47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16C81"/>
    <w:multiLevelType w:val="hybridMultilevel"/>
    <w:tmpl w:val="477813DA"/>
    <w:lvl w:ilvl="0" w:tplc="A1FA90D4">
      <w:start w:val="1"/>
      <w:numFmt w:val="upperRoman"/>
      <w:lvlText w:val="%1."/>
      <w:lvlJc w:val="left"/>
      <w:pPr>
        <w:ind w:left="720"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E862E6"/>
    <w:multiLevelType w:val="hybridMultilevel"/>
    <w:tmpl w:val="6BDA01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09066A27"/>
    <w:multiLevelType w:val="hybridMultilevel"/>
    <w:tmpl w:val="6DCCC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E05C12"/>
    <w:multiLevelType w:val="multilevel"/>
    <w:tmpl w:val="DF1CEA7A"/>
    <w:lvl w:ilvl="0">
      <w:start w:val="1"/>
      <w:numFmt w:val="upperRoman"/>
      <w:lvlText w:val="%1."/>
      <w:lvlJc w:val="left"/>
      <w:pPr>
        <w:ind w:left="5115"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B9D3F74"/>
    <w:multiLevelType w:val="hybridMultilevel"/>
    <w:tmpl w:val="2A927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F08EC"/>
    <w:multiLevelType w:val="hybridMultilevel"/>
    <w:tmpl w:val="E98E7DB8"/>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776E9"/>
    <w:multiLevelType w:val="hybridMultilevel"/>
    <w:tmpl w:val="B53EA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173B21"/>
    <w:multiLevelType w:val="multilevel"/>
    <w:tmpl w:val="2B70E21E"/>
    <w:lvl w:ilvl="0">
      <w:numFmt w:val="bullet"/>
      <w:lvlText w:val=""/>
      <w:lvlJc w:val="left"/>
      <w:pPr>
        <w:ind w:left="6591" w:hanging="360"/>
      </w:pPr>
      <w:rPr>
        <w:rFonts w:ascii="Symbol" w:hAnsi="Symbol"/>
      </w:rPr>
    </w:lvl>
    <w:lvl w:ilvl="1">
      <w:numFmt w:val="bullet"/>
      <w:lvlText w:val="o"/>
      <w:lvlJc w:val="left"/>
      <w:pPr>
        <w:ind w:left="7311" w:hanging="360"/>
      </w:pPr>
      <w:rPr>
        <w:rFonts w:ascii="Courier New" w:hAnsi="Courier New" w:cs="Courier New"/>
      </w:rPr>
    </w:lvl>
    <w:lvl w:ilvl="2">
      <w:numFmt w:val="bullet"/>
      <w:lvlText w:val=""/>
      <w:lvlJc w:val="left"/>
      <w:pPr>
        <w:ind w:left="8031" w:hanging="360"/>
      </w:pPr>
      <w:rPr>
        <w:rFonts w:ascii="Wingdings" w:hAnsi="Wingdings"/>
      </w:rPr>
    </w:lvl>
    <w:lvl w:ilvl="3">
      <w:numFmt w:val="bullet"/>
      <w:lvlText w:val=""/>
      <w:lvlJc w:val="left"/>
      <w:pPr>
        <w:ind w:left="8751" w:hanging="360"/>
      </w:pPr>
      <w:rPr>
        <w:rFonts w:ascii="Symbol" w:hAnsi="Symbol"/>
      </w:rPr>
    </w:lvl>
    <w:lvl w:ilvl="4">
      <w:numFmt w:val="bullet"/>
      <w:lvlText w:val="o"/>
      <w:lvlJc w:val="left"/>
      <w:pPr>
        <w:ind w:left="9471" w:hanging="360"/>
      </w:pPr>
      <w:rPr>
        <w:rFonts w:ascii="Courier New" w:hAnsi="Courier New" w:cs="Courier New"/>
      </w:rPr>
    </w:lvl>
    <w:lvl w:ilvl="5">
      <w:numFmt w:val="bullet"/>
      <w:lvlText w:val=""/>
      <w:lvlJc w:val="left"/>
      <w:pPr>
        <w:ind w:left="10191" w:hanging="360"/>
      </w:pPr>
      <w:rPr>
        <w:rFonts w:ascii="Wingdings" w:hAnsi="Wingdings"/>
      </w:rPr>
    </w:lvl>
    <w:lvl w:ilvl="6">
      <w:numFmt w:val="bullet"/>
      <w:lvlText w:val=""/>
      <w:lvlJc w:val="left"/>
      <w:pPr>
        <w:ind w:left="10911" w:hanging="360"/>
      </w:pPr>
      <w:rPr>
        <w:rFonts w:ascii="Symbol" w:hAnsi="Symbol"/>
      </w:rPr>
    </w:lvl>
    <w:lvl w:ilvl="7">
      <w:numFmt w:val="bullet"/>
      <w:lvlText w:val="o"/>
      <w:lvlJc w:val="left"/>
      <w:pPr>
        <w:ind w:left="11631" w:hanging="360"/>
      </w:pPr>
      <w:rPr>
        <w:rFonts w:ascii="Courier New" w:hAnsi="Courier New" w:cs="Courier New"/>
      </w:rPr>
    </w:lvl>
    <w:lvl w:ilvl="8">
      <w:numFmt w:val="bullet"/>
      <w:lvlText w:val=""/>
      <w:lvlJc w:val="left"/>
      <w:pPr>
        <w:ind w:left="12351" w:hanging="360"/>
      </w:pPr>
      <w:rPr>
        <w:rFonts w:ascii="Wingdings" w:hAnsi="Wingdings"/>
      </w:rPr>
    </w:lvl>
  </w:abstractNum>
  <w:abstractNum w:abstractNumId="11" w15:restartNumberingAfterBreak="0">
    <w:nsid w:val="1CA21708"/>
    <w:multiLevelType w:val="hybridMultilevel"/>
    <w:tmpl w:val="A822A4D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A263E7"/>
    <w:multiLevelType w:val="hybridMultilevel"/>
    <w:tmpl w:val="9C0E4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E33F9"/>
    <w:multiLevelType w:val="hybridMultilevel"/>
    <w:tmpl w:val="2C2E6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E35AD"/>
    <w:multiLevelType w:val="multilevel"/>
    <w:tmpl w:val="ED267DA4"/>
    <w:lvl w:ilvl="0">
      <w:numFmt w:val="bullet"/>
      <w:lvlText w:val=""/>
      <w:lvlJc w:val="left"/>
      <w:pPr>
        <w:ind w:left="1004" w:hanging="360"/>
      </w:pPr>
      <w:rPr>
        <w:rFonts w:ascii="Wingdings" w:hAnsi="Wingdings"/>
        <w:sz w:val="1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3BC40582"/>
    <w:multiLevelType w:val="hybridMultilevel"/>
    <w:tmpl w:val="91607C00"/>
    <w:lvl w:ilvl="0" w:tplc="C258414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C59A4"/>
    <w:multiLevelType w:val="hybridMultilevel"/>
    <w:tmpl w:val="7C1E22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BB0EA3"/>
    <w:multiLevelType w:val="multilevel"/>
    <w:tmpl w:val="518265F4"/>
    <w:lvl w:ilvl="0">
      <w:numFmt w:val="bullet"/>
      <w:lvlText w:val=""/>
      <w:lvlJc w:val="left"/>
      <w:pPr>
        <w:ind w:left="643" w:hanging="360"/>
      </w:pPr>
      <w:rPr>
        <w:rFonts w:ascii="Wingdings" w:hAnsi="Wingdings"/>
        <w:sz w:val="16"/>
      </w:rPr>
    </w:lvl>
    <w:lvl w:ilvl="1">
      <w:numFmt w:val="bullet"/>
      <w:lvlText w:val=""/>
      <w:lvlJc w:val="left"/>
      <w:pPr>
        <w:ind w:left="1500" w:hanging="360"/>
      </w:pPr>
      <w:rPr>
        <w:rFonts w:ascii="Symbol" w:hAnsi="Symbol"/>
        <w:sz w:val="16"/>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8" w15:restartNumberingAfterBreak="0">
    <w:nsid w:val="417E4FA4"/>
    <w:multiLevelType w:val="hybridMultilevel"/>
    <w:tmpl w:val="29284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B828B5"/>
    <w:multiLevelType w:val="hybridMultilevel"/>
    <w:tmpl w:val="FC444CD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0" w15:restartNumberingAfterBreak="0">
    <w:nsid w:val="554C7E7B"/>
    <w:multiLevelType w:val="hybridMultilevel"/>
    <w:tmpl w:val="0F44E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A10D99"/>
    <w:multiLevelType w:val="hybridMultilevel"/>
    <w:tmpl w:val="A044E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5C57E0"/>
    <w:multiLevelType w:val="multilevel"/>
    <w:tmpl w:val="033A0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EA0673D"/>
    <w:multiLevelType w:val="hybridMultilevel"/>
    <w:tmpl w:val="BFF487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F353225"/>
    <w:multiLevelType w:val="hybridMultilevel"/>
    <w:tmpl w:val="4EB28B06"/>
    <w:lvl w:ilvl="0" w:tplc="D95A14B6">
      <w:start w:val="1"/>
      <w:numFmt w:val="upperRoman"/>
      <w:lvlText w:val="%1."/>
      <w:lvlJc w:val="right"/>
      <w:pPr>
        <w:tabs>
          <w:tab w:val="num" w:pos="900"/>
        </w:tabs>
        <w:ind w:left="900" w:hanging="180"/>
      </w:pPr>
      <w:rPr>
        <w:rFonts w:hint="default"/>
        <w:lang w:val="es-ES"/>
      </w:r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5FF50520"/>
    <w:multiLevelType w:val="hybridMultilevel"/>
    <w:tmpl w:val="FD8C7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851C81"/>
    <w:multiLevelType w:val="hybridMultilevel"/>
    <w:tmpl w:val="402C3494"/>
    <w:lvl w:ilvl="0" w:tplc="0C0A0007">
      <w:start w:val="1"/>
      <w:numFmt w:val="bullet"/>
      <w:lvlText w:val=""/>
      <w:lvlJc w:val="left"/>
      <w:pPr>
        <w:tabs>
          <w:tab w:val="num" w:pos="643"/>
        </w:tabs>
        <w:ind w:left="643" w:hanging="360"/>
      </w:pPr>
      <w:rPr>
        <w:rFonts w:ascii="Wingdings" w:hAnsi="Wingdings" w:hint="default"/>
        <w:sz w:val="16"/>
      </w:rPr>
    </w:lvl>
    <w:lvl w:ilvl="1" w:tplc="0C0A0001">
      <w:start w:val="1"/>
      <w:numFmt w:val="bullet"/>
      <w:lvlText w:val=""/>
      <w:lvlJc w:val="left"/>
      <w:pPr>
        <w:tabs>
          <w:tab w:val="num" w:pos="1500"/>
        </w:tabs>
        <w:ind w:left="1500" w:hanging="360"/>
      </w:pPr>
      <w:rPr>
        <w:rFonts w:ascii="Symbol" w:hAnsi="Symbol" w:hint="default"/>
        <w:sz w:val="16"/>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1C152F7"/>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9516C19"/>
    <w:multiLevelType w:val="hybridMultilevel"/>
    <w:tmpl w:val="EE5E0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710323"/>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15:restartNumberingAfterBreak="0">
    <w:nsid w:val="7BCA530E"/>
    <w:multiLevelType w:val="hybridMultilevel"/>
    <w:tmpl w:val="30581C0C"/>
    <w:lvl w:ilvl="0" w:tplc="080A0013">
      <w:start w:val="1"/>
      <w:numFmt w:val="upperRoman"/>
      <w:lvlText w:val="%1."/>
      <w:lvlJc w:val="right"/>
      <w:pPr>
        <w:ind w:left="927"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7"/>
  </w:num>
  <w:num w:numId="2">
    <w:abstractNumId w:val="29"/>
  </w:num>
  <w:num w:numId="3">
    <w:abstractNumId w:val="24"/>
  </w:num>
  <w:num w:numId="4">
    <w:abstractNumId w:val="19"/>
  </w:num>
  <w:num w:numId="5">
    <w:abstractNumId w:val="18"/>
  </w:num>
  <w:num w:numId="6">
    <w:abstractNumId w:val="21"/>
  </w:num>
  <w:num w:numId="7">
    <w:abstractNumId w:val="19"/>
  </w:num>
  <w:num w:numId="8">
    <w:abstractNumId w:val="23"/>
  </w:num>
  <w:num w:numId="9">
    <w:abstractNumId w:val="11"/>
  </w:num>
  <w:num w:numId="10">
    <w:abstractNumId w:val="16"/>
  </w:num>
  <w:num w:numId="11">
    <w:abstractNumId w:val="30"/>
  </w:num>
  <w:num w:numId="12">
    <w:abstractNumId w:val="26"/>
  </w:num>
  <w:num w:numId="13">
    <w:abstractNumId w:val="12"/>
  </w:num>
  <w:num w:numId="14">
    <w:abstractNumId w:val="4"/>
  </w:num>
  <w:num w:numId="15">
    <w:abstractNumId w:val="0"/>
  </w:num>
  <w:num w:numId="16">
    <w:abstractNumId w:val="3"/>
  </w:num>
  <w:num w:numId="17">
    <w:abstractNumId w:val="8"/>
  </w:num>
  <w:num w:numId="18">
    <w:abstractNumId w:val="5"/>
  </w:num>
  <w:num w:numId="19">
    <w:abstractNumId w:val="13"/>
  </w:num>
  <w:num w:numId="20">
    <w:abstractNumId w:val="22"/>
  </w:num>
  <w:num w:numId="21">
    <w:abstractNumId w:val="14"/>
  </w:num>
  <w:num w:numId="22">
    <w:abstractNumId w:val="17"/>
  </w:num>
  <w:num w:numId="23">
    <w:abstractNumId w:val="6"/>
  </w:num>
  <w:num w:numId="24">
    <w:abstractNumId w:val="10"/>
  </w:num>
  <w:num w:numId="25">
    <w:abstractNumId w:val="7"/>
  </w:num>
  <w:num w:numId="26">
    <w:abstractNumId w:val="25"/>
  </w:num>
  <w:num w:numId="27">
    <w:abstractNumId w:val="15"/>
  </w:num>
  <w:num w:numId="28">
    <w:abstractNumId w:val="9"/>
  </w:num>
  <w:num w:numId="29">
    <w:abstractNumId w:val="2"/>
  </w:num>
  <w:num w:numId="30">
    <w:abstractNumId w:val="28"/>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D"/>
    <w:rsid w:val="0000112E"/>
    <w:rsid w:val="00002B43"/>
    <w:rsid w:val="00003C88"/>
    <w:rsid w:val="00004897"/>
    <w:rsid w:val="0001152F"/>
    <w:rsid w:val="00011C22"/>
    <w:rsid w:val="000166D9"/>
    <w:rsid w:val="00017631"/>
    <w:rsid w:val="00022DDD"/>
    <w:rsid w:val="0002405E"/>
    <w:rsid w:val="000243B3"/>
    <w:rsid w:val="00024B34"/>
    <w:rsid w:val="00025178"/>
    <w:rsid w:val="00025A5F"/>
    <w:rsid w:val="00025A82"/>
    <w:rsid w:val="00026E67"/>
    <w:rsid w:val="000275B6"/>
    <w:rsid w:val="00027B5D"/>
    <w:rsid w:val="000308F8"/>
    <w:rsid w:val="00030C9C"/>
    <w:rsid w:val="000359EB"/>
    <w:rsid w:val="00035FC5"/>
    <w:rsid w:val="0004113B"/>
    <w:rsid w:val="00041FAF"/>
    <w:rsid w:val="00042F12"/>
    <w:rsid w:val="00045906"/>
    <w:rsid w:val="00051FB1"/>
    <w:rsid w:val="00054B5C"/>
    <w:rsid w:val="00054BFA"/>
    <w:rsid w:val="00055A4C"/>
    <w:rsid w:val="000579AF"/>
    <w:rsid w:val="000603F3"/>
    <w:rsid w:val="00060873"/>
    <w:rsid w:val="000628BC"/>
    <w:rsid w:val="00063C30"/>
    <w:rsid w:val="000642BD"/>
    <w:rsid w:val="00065638"/>
    <w:rsid w:val="00065AF7"/>
    <w:rsid w:val="00066632"/>
    <w:rsid w:val="0006794F"/>
    <w:rsid w:val="00071B55"/>
    <w:rsid w:val="00072119"/>
    <w:rsid w:val="000725BF"/>
    <w:rsid w:val="000730F7"/>
    <w:rsid w:val="00073460"/>
    <w:rsid w:val="00073890"/>
    <w:rsid w:val="000746CB"/>
    <w:rsid w:val="00074FBC"/>
    <w:rsid w:val="000752A4"/>
    <w:rsid w:val="00076B12"/>
    <w:rsid w:val="00082FE6"/>
    <w:rsid w:val="00083414"/>
    <w:rsid w:val="00086B62"/>
    <w:rsid w:val="00087C5F"/>
    <w:rsid w:val="000960D0"/>
    <w:rsid w:val="000A08D8"/>
    <w:rsid w:val="000A1384"/>
    <w:rsid w:val="000A20B8"/>
    <w:rsid w:val="000A248F"/>
    <w:rsid w:val="000A30D0"/>
    <w:rsid w:val="000A5454"/>
    <w:rsid w:val="000A5BB0"/>
    <w:rsid w:val="000B269B"/>
    <w:rsid w:val="000B3F6C"/>
    <w:rsid w:val="000B6881"/>
    <w:rsid w:val="000C1D8E"/>
    <w:rsid w:val="000C25D1"/>
    <w:rsid w:val="000C2C23"/>
    <w:rsid w:val="000D2325"/>
    <w:rsid w:val="000D28C5"/>
    <w:rsid w:val="000D52FF"/>
    <w:rsid w:val="000E0145"/>
    <w:rsid w:val="000E0796"/>
    <w:rsid w:val="000E0AE2"/>
    <w:rsid w:val="000E0DBC"/>
    <w:rsid w:val="000E106B"/>
    <w:rsid w:val="000E33FD"/>
    <w:rsid w:val="000E3C2F"/>
    <w:rsid w:val="000E424D"/>
    <w:rsid w:val="000E56F5"/>
    <w:rsid w:val="000E6AFE"/>
    <w:rsid w:val="000F221E"/>
    <w:rsid w:val="000F5A5F"/>
    <w:rsid w:val="00101CB5"/>
    <w:rsid w:val="00102D4C"/>
    <w:rsid w:val="001043C1"/>
    <w:rsid w:val="00105C8D"/>
    <w:rsid w:val="00107CA2"/>
    <w:rsid w:val="00110A41"/>
    <w:rsid w:val="0011128A"/>
    <w:rsid w:val="00111435"/>
    <w:rsid w:val="001129D7"/>
    <w:rsid w:val="001130E6"/>
    <w:rsid w:val="00113EE4"/>
    <w:rsid w:val="001156F2"/>
    <w:rsid w:val="00116703"/>
    <w:rsid w:val="0011703F"/>
    <w:rsid w:val="00120B2D"/>
    <w:rsid w:val="001238A4"/>
    <w:rsid w:val="001238B3"/>
    <w:rsid w:val="001249EF"/>
    <w:rsid w:val="001259BE"/>
    <w:rsid w:val="00127629"/>
    <w:rsid w:val="00127D94"/>
    <w:rsid w:val="00130AAF"/>
    <w:rsid w:val="00131CD6"/>
    <w:rsid w:val="00134702"/>
    <w:rsid w:val="00135556"/>
    <w:rsid w:val="001355F0"/>
    <w:rsid w:val="00135A26"/>
    <w:rsid w:val="00135BC1"/>
    <w:rsid w:val="00140098"/>
    <w:rsid w:val="00143052"/>
    <w:rsid w:val="00144060"/>
    <w:rsid w:val="00145219"/>
    <w:rsid w:val="001471DF"/>
    <w:rsid w:val="001475C5"/>
    <w:rsid w:val="001520ED"/>
    <w:rsid w:val="001574CD"/>
    <w:rsid w:val="00157B9B"/>
    <w:rsid w:val="00164513"/>
    <w:rsid w:val="00164F31"/>
    <w:rsid w:val="00166A9B"/>
    <w:rsid w:val="00166BB0"/>
    <w:rsid w:val="0016743A"/>
    <w:rsid w:val="00176B79"/>
    <w:rsid w:val="001779E1"/>
    <w:rsid w:val="001824D9"/>
    <w:rsid w:val="00186C43"/>
    <w:rsid w:val="00187316"/>
    <w:rsid w:val="001874A5"/>
    <w:rsid w:val="0019080C"/>
    <w:rsid w:val="00192178"/>
    <w:rsid w:val="00193C16"/>
    <w:rsid w:val="00193EFB"/>
    <w:rsid w:val="001943ED"/>
    <w:rsid w:val="00194EF5"/>
    <w:rsid w:val="00195D14"/>
    <w:rsid w:val="001962D3"/>
    <w:rsid w:val="00196C8C"/>
    <w:rsid w:val="00196CE3"/>
    <w:rsid w:val="00197208"/>
    <w:rsid w:val="00197BFF"/>
    <w:rsid w:val="001A0DCA"/>
    <w:rsid w:val="001A1A28"/>
    <w:rsid w:val="001A1BBF"/>
    <w:rsid w:val="001A1CE6"/>
    <w:rsid w:val="001A3334"/>
    <w:rsid w:val="001A580E"/>
    <w:rsid w:val="001A6FC3"/>
    <w:rsid w:val="001A7CC7"/>
    <w:rsid w:val="001A7D79"/>
    <w:rsid w:val="001B1CCC"/>
    <w:rsid w:val="001B2AE4"/>
    <w:rsid w:val="001B36FD"/>
    <w:rsid w:val="001B43EC"/>
    <w:rsid w:val="001B7AC3"/>
    <w:rsid w:val="001B7D01"/>
    <w:rsid w:val="001C20D5"/>
    <w:rsid w:val="001C27EA"/>
    <w:rsid w:val="001C406A"/>
    <w:rsid w:val="001C5643"/>
    <w:rsid w:val="001C64B3"/>
    <w:rsid w:val="001C6778"/>
    <w:rsid w:val="001C6BE8"/>
    <w:rsid w:val="001C7A4C"/>
    <w:rsid w:val="001D0B67"/>
    <w:rsid w:val="001D16E0"/>
    <w:rsid w:val="001D2687"/>
    <w:rsid w:val="001D29C2"/>
    <w:rsid w:val="001D37F0"/>
    <w:rsid w:val="001D3BC0"/>
    <w:rsid w:val="001D6405"/>
    <w:rsid w:val="001D6580"/>
    <w:rsid w:val="001D7156"/>
    <w:rsid w:val="001D74DC"/>
    <w:rsid w:val="001D7E15"/>
    <w:rsid w:val="001E1A1B"/>
    <w:rsid w:val="001E2524"/>
    <w:rsid w:val="001E419E"/>
    <w:rsid w:val="001E6FB6"/>
    <w:rsid w:val="001E7A9F"/>
    <w:rsid w:val="001F2261"/>
    <w:rsid w:val="001F3B8F"/>
    <w:rsid w:val="001F4352"/>
    <w:rsid w:val="001F50F9"/>
    <w:rsid w:val="001F696A"/>
    <w:rsid w:val="0020394C"/>
    <w:rsid w:val="00203DE9"/>
    <w:rsid w:val="002062C5"/>
    <w:rsid w:val="00207F05"/>
    <w:rsid w:val="00213074"/>
    <w:rsid w:val="00213CBD"/>
    <w:rsid w:val="00216B90"/>
    <w:rsid w:val="00217FA1"/>
    <w:rsid w:val="002211A9"/>
    <w:rsid w:val="002236D4"/>
    <w:rsid w:val="00227DB0"/>
    <w:rsid w:val="00227EC0"/>
    <w:rsid w:val="002306FC"/>
    <w:rsid w:val="00231C32"/>
    <w:rsid w:val="00231C35"/>
    <w:rsid w:val="00234626"/>
    <w:rsid w:val="0023597D"/>
    <w:rsid w:val="00235E3F"/>
    <w:rsid w:val="00236826"/>
    <w:rsid w:val="00236EBE"/>
    <w:rsid w:val="00237C2C"/>
    <w:rsid w:val="00237FA8"/>
    <w:rsid w:val="002414CD"/>
    <w:rsid w:val="0024245C"/>
    <w:rsid w:val="00246B5F"/>
    <w:rsid w:val="00247DC6"/>
    <w:rsid w:val="00257242"/>
    <w:rsid w:val="0026340D"/>
    <w:rsid w:val="00264653"/>
    <w:rsid w:val="00264F4F"/>
    <w:rsid w:val="0026514E"/>
    <w:rsid w:val="002653DA"/>
    <w:rsid w:val="00271690"/>
    <w:rsid w:val="00272B0C"/>
    <w:rsid w:val="00273403"/>
    <w:rsid w:val="002837BB"/>
    <w:rsid w:val="00284596"/>
    <w:rsid w:val="00284D7E"/>
    <w:rsid w:val="00284EA8"/>
    <w:rsid w:val="0029517D"/>
    <w:rsid w:val="00296BBE"/>
    <w:rsid w:val="00296D9B"/>
    <w:rsid w:val="00297AC7"/>
    <w:rsid w:val="00297CE4"/>
    <w:rsid w:val="002A0457"/>
    <w:rsid w:val="002A34F5"/>
    <w:rsid w:val="002A3587"/>
    <w:rsid w:val="002A4A06"/>
    <w:rsid w:val="002A4A9F"/>
    <w:rsid w:val="002A55E9"/>
    <w:rsid w:val="002A74DA"/>
    <w:rsid w:val="002B24D0"/>
    <w:rsid w:val="002B2812"/>
    <w:rsid w:val="002B3138"/>
    <w:rsid w:val="002B42B7"/>
    <w:rsid w:val="002B449B"/>
    <w:rsid w:val="002B452E"/>
    <w:rsid w:val="002B6F4B"/>
    <w:rsid w:val="002B7B64"/>
    <w:rsid w:val="002C4189"/>
    <w:rsid w:val="002C4F0F"/>
    <w:rsid w:val="002C6CBD"/>
    <w:rsid w:val="002D2B4B"/>
    <w:rsid w:val="002D5550"/>
    <w:rsid w:val="002D5A5B"/>
    <w:rsid w:val="002D7EB2"/>
    <w:rsid w:val="002E175B"/>
    <w:rsid w:val="002E4C85"/>
    <w:rsid w:val="002E6DF9"/>
    <w:rsid w:val="002F163B"/>
    <w:rsid w:val="002F2009"/>
    <w:rsid w:val="002F3F13"/>
    <w:rsid w:val="002F5694"/>
    <w:rsid w:val="002F73A9"/>
    <w:rsid w:val="002F7C1C"/>
    <w:rsid w:val="0030000F"/>
    <w:rsid w:val="00303656"/>
    <w:rsid w:val="00303D08"/>
    <w:rsid w:val="00305675"/>
    <w:rsid w:val="00306F8E"/>
    <w:rsid w:val="00307759"/>
    <w:rsid w:val="003109B6"/>
    <w:rsid w:val="0031103F"/>
    <w:rsid w:val="00314A49"/>
    <w:rsid w:val="00316A9C"/>
    <w:rsid w:val="003179B6"/>
    <w:rsid w:val="00317F93"/>
    <w:rsid w:val="00321147"/>
    <w:rsid w:val="0032125B"/>
    <w:rsid w:val="00322447"/>
    <w:rsid w:val="003262D0"/>
    <w:rsid w:val="00327136"/>
    <w:rsid w:val="00327CDD"/>
    <w:rsid w:val="00331216"/>
    <w:rsid w:val="003315AB"/>
    <w:rsid w:val="00335C6E"/>
    <w:rsid w:val="00337680"/>
    <w:rsid w:val="003406AC"/>
    <w:rsid w:val="00345610"/>
    <w:rsid w:val="00345839"/>
    <w:rsid w:val="003476D4"/>
    <w:rsid w:val="00352300"/>
    <w:rsid w:val="00355AD5"/>
    <w:rsid w:val="003566B7"/>
    <w:rsid w:val="00356AAE"/>
    <w:rsid w:val="00362F71"/>
    <w:rsid w:val="003630C3"/>
    <w:rsid w:val="00371ACA"/>
    <w:rsid w:val="003723EC"/>
    <w:rsid w:val="00372939"/>
    <w:rsid w:val="00372D64"/>
    <w:rsid w:val="00380770"/>
    <w:rsid w:val="00381989"/>
    <w:rsid w:val="0038366D"/>
    <w:rsid w:val="00383928"/>
    <w:rsid w:val="00383C37"/>
    <w:rsid w:val="0038482E"/>
    <w:rsid w:val="00384CD4"/>
    <w:rsid w:val="00386023"/>
    <w:rsid w:val="00386F3A"/>
    <w:rsid w:val="00387165"/>
    <w:rsid w:val="003877CF"/>
    <w:rsid w:val="00393AC0"/>
    <w:rsid w:val="003A27C6"/>
    <w:rsid w:val="003B0804"/>
    <w:rsid w:val="003B1659"/>
    <w:rsid w:val="003B20BE"/>
    <w:rsid w:val="003B2A43"/>
    <w:rsid w:val="003B422A"/>
    <w:rsid w:val="003B507E"/>
    <w:rsid w:val="003B5B57"/>
    <w:rsid w:val="003B653B"/>
    <w:rsid w:val="003B6F4E"/>
    <w:rsid w:val="003C06FB"/>
    <w:rsid w:val="003D010B"/>
    <w:rsid w:val="003D1391"/>
    <w:rsid w:val="003D2535"/>
    <w:rsid w:val="003D28E5"/>
    <w:rsid w:val="003D323E"/>
    <w:rsid w:val="003D5A7C"/>
    <w:rsid w:val="003D5E7F"/>
    <w:rsid w:val="003E05BF"/>
    <w:rsid w:val="003E2AC1"/>
    <w:rsid w:val="003E303C"/>
    <w:rsid w:val="003E3DE7"/>
    <w:rsid w:val="003E424F"/>
    <w:rsid w:val="003E4899"/>
    <w:rsid w:val="003F2457"/>
    <w:rsid w:val="003F3ED9"/>
    <w:rsid w:val="003F6BC7"/>
    <w:rsid w:val="00401341"/>
    <w:rsid w:val="00401C6A"/>
    <w:rsid w:val="0040555E"/>
    <w:rsid w:val="00405991"/>
    <w:rsid w:val="004136D2"/>
    <w:rsid w:val="00414CC2"/>
    <w:rsid w:val="00415EDF"/>
    <w:rsid w:val="00417CA3"/>
    <w:rsid w:val="004201BF"/>
    <w:rsid w:val="00421482"/>
    <w:rsid w:val="00421624"/>
    <w:rsid w:val="00422554"/>
    <w:rsid w:val="00431B87"/>
    <w:rsid w:val="00432BC6"/>
    <w:rsid w:val="00437602"/>
    <w:rsid w:val="00440F54"/>
    <w:rsid w:val="004411D4"/>
    <w:rsid w:val="004439AC"/>
    <w:rsid w:val="00444B31"/>
    <w:rsid w:val="004476D4"/>
    <w:rsid w:val="00455ABF"/>
    <w:rsid w:val="00456159"/>
    <w:rsid w:val="00456421"/>
    <w:rsid w:val="00457721"/>
    <w:rsid w:val="004607E0"/>
    <w:rsid w:val="00462739"/>
    <w:rsid w:val="00462870"/>
    <w:rsid w:val="00463B0D"/>
    <w:rsid w:val="00466114"/>
    <w:rsid w:val="00466FE2"/>
    <w:rsid w:val="004716EB"/>
    <w:rsid w:val="00471C35"/>
    <w:rsid w:val="00477357"/>
    <w:rsid w:val="004773D0"/>
    <w:rsid w:val="00477F2F"/>
    <w:rsid w:val="00480638"/>
    <w:rsid w:val="0048149B"/>
    <w:rsid w:val="004814FF"/>
    <w:rsid w:val="004815D8"/>
    <w:rsid w:val="00482370"/>
    <w:rsid w:val="00484260"/>
    <w:rsid w:val="00486ECE"/>
    <w:rsid w:val="00486F58"/>
    <w:rsid w:val="00487AAB"/>
    <w:rsid w:val="00487F51"/>
    <w:rsid w:val="00490D6E"/>
    <w:rsid w:val="00493F3E"/>
    <w:rsid w:val="004965B2"/>
    <w:rsid w:val="004A073F"/>
    <w:rsid w:val="004A1936"/>
    <w:rsid w:val="004A2249"/>
    <w:rsid w:val="004A5BF2"/>
    <w:rsid w:val="004A6AEE"/>
    <w:rsid w:val="004A6CE5"/>
    <w:rsid w:val="004A7C1C"/>
    <w:rsid w:val="004B0AE3"/>
    <w:rsid w:val="004B17E3"/>
    <w:rsid w:val="004B1A38"/>
    <w:rsid w:val="004B4DB9"/>
    <w:rsid w:val="004B5DCB"/>
    <w:rsid w:val="004B5E73"/>
    <w:rsid w:val="004B7883"/>
    <w:rsid w:val="004C005A"/>
    <w:rsid w:val="004C06A3"/>
    <w:rsid w:val="004C3681"/>
    <w:rsid w:val="004C38D9"/>
    <w:rsid w:val="004C51F4"/>
    <w:rsid w:val="004C627C"/>
    <w:rsid w:val="004C71C9"/>
    <w:rsid w:val="004D14BF"/>
    <w:rsid w:val="004D26A1"/>
    <w:rsid w:val="004E0780"/>
    <w:rsid w:val="004E097E"/>
    <w:rsid w:val="004E0E89"/>
    <w:rsid w:val="004E1CDC"/>
    <w:rsid w:val="004E218A"/>
    <w:rsid w:val="004E53EB"/>
    <w:rsid w:val="004E588F"/>
    <w:rsid w:val="004E663B"/>
    <w:rsid w:val="004E7919"/>
    <w:rsid w:val="004E7DC2"/>
    <w:rsid w:val="004F4422"/>
    <w:rsid w:val="004F45C4"/>
    <w:rsid w:val="004F63F4"/>
    <w:rsid w:val="004F6766"/>
    <w:rsid w:val="005006A6"/>
    <w:rsid w:val="005015AF"/>
    <w:rsid w:val="00501ACA"/>
    <w:rsid w:val="00501F86"/>
    <w:rsid w:val="005037F1"/>
    <w:rsid w:val="005048F7"/>
    <w:rsid w:val="0050500C"/>
    <w:rsid w:val="005068DD"/>
    <w:rsid w:val="0051465C"/>
    <w:rsid w:val="005156DF"/>
    <w:rsid w:val="005157A9"/>
    <w:rsid w:val="00515D0A"/>
    <w:rsid w:val="00521C54"/>
    <w:rsid w:val="0052251A"/>
    <w:rsid w:val="005230D4"/>
    <w:rsid w:val="00523860"/>
    <w:rsid w:val="00523C81"/>
    <w:rsid w:val="0053107C"/>
    <w:rsid w:val="00531D6F"/>
    <w:rsid w:val="00533C9D"/>
    <w:rsid w:val="00535347"/>
    <w:rsid w:val="0053572A"/>
    <w:rsid w:val="00536BA1"/>
    <w:rsid w:val="00540790"/>
    <w:rsid w:val="005428F0"/>
    <w:rsid w:val="00542A0D"/>
    <w:rsid w:val="00544B04"/>
    <w:rsid w:val="00544EF0"/>
    <w:rsid w:val="0054595C"/>
    <w:rsid w:val="0054639C"/>
    <w:rsid w:val="00550CAB"/>
    <w:rsid w:val="00552265"/>
    <w:rsid w:val="00553971"/>
    <w:rsid w:val="00555333"/>
    <w:rsid w:val="00555822"/>
    <w:rsid w:val="005572D5"/>
    <w:rsid w:val="005601C4"/>
    <w:rsid w:val="00560DC2"/>
    <w:rsid w:val="0056518B"/>
    <w:rsid w:val="00567668"/>
    <w:rsid w:val="005700CF"/>
    <w:rsid w:val="0057057F"/>
    <w:rsid w:val="00573C36"/>
    <w:rsid w:val="00573FD2"/>
    <w:rsid w:val="00574E95"/>
    <w:rsid w:val="00575181"/>
    <w:rsid w:val="00577737"/>
    <w:rsid w:val="00580A0C"/>
    <w:rsid w:val="00580AE8"/>
    <w:rsid w:val="00582418"/>
    <w:rsid w:val="00584438"/>
    <w:rsid w:val="005861F7"/>
    <w:rsid w:val="005862AD"/>
    <w:rsid w:val="00587309"/>
    <w:rsid w:val="00590099"/>
    <w:rsid w:val="00590A42"/>
    <w:rsid w:val="00594292"/>
    <w:rsid w:val="005A1E23"/>
    <w:rsid w:val="005A32BB"/>
    <w:rsid w:val="005A424D"/>
    <w:rsid w:val="005B2B3E"/>
    <w:rsid w:val="005B311B"/>
    <w:rsid w:val="005B66AD"/>
    <w:rsid w:val="005C0728"/>
    <w:rsid w:val="005C2A78"/>
    <w:rsid w:val="005C2FBD"/>
    <w:rsid w:val="005C331F"/>
    <w:rsid w:val="005C49E3"/>
    <w:rsid w:val="005C5BAA"/>
    <w:rsid w:val="005D1154"/>
    <w:rsid w:val="005D13B5"/>
    <w:rsid w:val="005D26D4"/>
    <w:rsid w:val="005D55FF"/>
    <w:rsid w:val="005D7D79"/>
    <w:rsid w:val="005E1258"/>
    <w:rsid w:val="005E2F32"/>
    <w:rsid w:val="005E3978"/>
    <w:rsid w:val="005F218D"/>
    <w:rsid w:val="005F37ED"/>
    <w:rsid w:val="005F6D69"/>
    <w:rsid w:val="006008C9"/>
    <w:rsid w:val="00600F5C"/>
    <w:rsid w:val="006010E5"/>
    <w:rsid w:val="00607C6D"/>
    <w:rsid w:val="00607F34"/>
    <w:rsid w:val="00612C1C"/>
    <w:rsid w:val="006168CC"/>
    <w:rsid w:val="006204A5"/>
    <w:rsid w:val="006226BD"/>
    <w:rsid w:val="00625B48"/>
    <w:rsid w:val="00627C4C"/>
    <w:rsid w:val="0063247B"/>
    <w:rsid w:val="00634882"/>
    <w:rsid w:val="00637ABB"/>
    <w:rsid w:val="00637B37"/>
    <w:rsid w:val="00641242"/>
    <w:rsid w:val="0064125A"/>
    <w:rsid w:val="00641E4A"/>
    <w:rsid w:val="00643603"/>
    <w:rsid w:val="00645E7A"/>
    <w:rsid w:val="00647EEA"/>
    <w:rsid w:val="00650AC9"/>
    <w:rsid w:val="00653BBF"/>
    <w:rsid w:val="00661CE3"/>
    <w:rsid w:val="00662503"/>
    <w:rsid w:val="0066278B"/>
    <w:rsid w:val="0066561F"/>
    <w:rsid w:val="006656DD"/>
    <w:rsid w:val="006700F3"/>
    <w:rsid w:val="006715F7"/>
    <w:rsid w:val="00673692"/>
    <w:rsid w:val="00674068"/>
    <w:rsid w:val="0067575A"/>
    <w:rsid w:val="00676DA2"/>
    <w:rsid w:val="00677047"/>
    <w:rsid w:val="00681352"/>
    <w:rsid w:val="00682A90"/>
    <w:rsid w:val="00682AC5"/>
    <w:rsid w:val="006840F2"/>
    <w:rsid w:val="00684714"/>
    <w:rsid w:val="0069289A"/>
    <w:rsid w:val="00692F11"/>
    <w:rsid w:val="00694525"/>
    <w:rsid w:val="00697806"/>
    <w:rsid w:val="006A2068"/>
    <w:rsid w:val="006A676C"/>
    <w:rsid w:val="006A73B3"/>
    <w:rsid w:val="006B170A"/>
    <w:rsid w:val="006B2B33"/>
    <w:rsid w:val="006B4943"/>
    <w:rsid w:val="006B7375"/>
    <w:rsid w:val="006C092D"/>
    <w:rsid w:val="006C30E7"/>
    <w:rsid w:val="006D180D"/>
    <w:rsid w:val="006D310D"/>
    <w:rsid w:val="006D385A"/>
    <w:rsid w:val="006D554A"/>
    <w:rsid w:val="006D68AF"/>
    <w:rsid w:val="006E2BC6"/>
    <w:rsid w:val="006E3FC7"/>
    <w:rsid w:val="006E4D39"/>
    <w:rsid w:val="006F0554"/>
    <w:rsid w:val="006F6E85"/>
    <w:rsid w:val="007011CF"/>
    <w:rsid w:val="0070176D"/>
    <w:rsid w:val="00701A7B"/>
    <w:rsid w:val="007021E3"/>
    <w:rsid w:val="007037F0"/>
    <w:rsid w:val="00703E07"/>
    <w:rsid w:val="0070696C"/>
    <w:rsid w:val="007072A0"/>
    <w:rsid w:val="007108E5"/>
    <w:rsid w:val="0071562C"/>
    <w:rsid w:val="007162CB"/>
    <w:rsid w:val="00716E60"/>
    <w:rsid w:val="007171C2"/>
    <w:rsid w:val="00717485"/>
    <w:rsid w:val="0071786B"/>
    <w:rsid w:val="00726AC5"/>
    <w:rsid w:val="00730A85"/>
    <w:rsid w:val="0073148C"/>
    <w:rsid w:val="00731701"/>
    <w:rsid w:val="00731FE5"/>
    <w:rsid w:val="00733D5C"/>
    <w:rsid w:val="00735308"/>
    <w:rsid w:val="007354EC"/>
    <w:rsid w:val="00735F03"/>
    <w:rsid w:val="00737D06"/>
    <w:rsid w:val="0074218C"/>
    <w:rsid w:val="007450CF"/>
    <w:rsid w:val="00746F78"/>
    <w:rsid w:val="0075032C"/>
    <w:rsid w:val="00751852"/>
    <w:rsid w:val="00756F2B"/>
    <w:rsid w:val="00757AEC"/>
    <w:rsid w:val="00757D8A"/>
    <w:rsid w:val="00760275"/>
    <w:rsid w:val="00762F99"/>
    <w:rsid w:val="007645B1"/>
    <w:rsid w:val="007657F4"/>
    <w:rsid w:val="00770F39"/>
    <w:rsid w:val="00771427"/>
    <w:rsid w:val="0077254B"/>
    <w:rsid w:val="00772AFA"/>
    <w:rsid w:val="0077467A"/>
    <w:rsid w:val="00776C28"/>
    <w:rsid w:val="00777768"/>
    <w:rsid w:val="007800C8"/>
    <w:rsid w:val="00780627"/>
    <w:rsid w:val="007809CE"/>
    <w:rsid w:val="00781FA3"/>
    <w:rsid w:val="00784C21"/>
    <w:rsid w:val="007863BD"/>
    <w:rsid w:val="00790FAA"/>
    <w:rsid w:val="00791A53"/>
    <w:rsid w:val="00793B23"/>
    <w:rsid w:val="00793D84"/>
    <w:rsid w:val="007949F3"/>
    <w:rsid w:val="007979F0"/>
    <w:rsid w:val="007A031C"/>
    <w:rsid w:val="007A11FA"/>
    <w:rsid w:val="007A2667"/>
    <w:rsid w:val="007A2F35"/>
    <w:rsid w:val="007A3BF1"/>
    <w:rsid w:val="007A41E6"/>
    <w:rsid w:val="007A4603"/>
    <w:rsid w:val="007A5998"/>
    <w:rsid w:val="007B5B97"/>
    <w:rsid w:val="007B5C0D"/>
    <w:rsid w:val="007B6812"/>
    <w:rsid w:val="007C58A7"/>
    <w:rsid w:val="007C59F7"/>
    <w:rsid w:val="007C6BEC"/>
    <w:rsid w:val="007D06C4"/>
    <w:rsid w:val="007D2A3D"/>
    <w:rsid w:val="007D67A4"/>
    <w:rsid w:val="007D6A5E"/>
    <w:rsid w:val="007D719A"/>
    <w:rsid w:val="007D797A"/>
    <w:rsid w:val="007E0480"/>
    <w:rsid w:val="007E3A63"/>
    <w:rsid w:val="007E5CEB"/>
    <w:rsid w:val="007E60C8"/>
    <w:rsid w:val="007F204E"/>
    <w:rsid w:val="007F3379"/>
    <w:rsid w:val="007F366C"/>
    <w:rsid w:val="007F3F12"/>
    <w:rsid w:val="007F5D16"/>
    <w:rsid w:val="007F5EE2"/>
    <w:rsid w:val="007F60C9"/>
    <w:rsid w:val="007F68CD"/>
    <w:rsid w:val="007F6EEB"/>
    <w:rsid w:val="00800C50"/>
    <w:rsid w:val="008014E3"/>
    <w:rsid w:val="00802D2A"/>
    <w:rsid w:val="00805E7F"/>
    <w:rsid w:val="00806245"/>
    <w:rsid w:val="00806A63"/>
    <w:rsid w:val="00812EAC"/>
    <w:rsid w:val="0081332D"/>
    <w:rsid w:val="00813AAB"/>
    <w:rsid w:val="00814052"/>
    <w:rsid w:val="00816488"/>
    <w:rsid w:val="00817200"/>
    <w:rsid w:val="0081720A"/>
    <w:rsid w:val="00826313"/>
    <w:rsid w:val="0082780C"/>
    <w:rsid w:val="00831BE9"/>
    <w:rsid w:val="00833F35"/>
    <w:rsid w:val="00834125"/>
    <w:rsid w:val="00835F34"/>
    <w:rsid w:val="008364FA"/>
    <w:rsid w:val="00836D04"/>
    <w:rsid w:val="00840A4C"/>
    <w:rsid w:val="00843931"/>
    <w:rsid w:val="00843EC1"/>
    <w:rsid w:val="008472AA"/>
    <w:rsid w:val="008509A6"/>
    <w:rsid w:val="00850BC4"/>
    <w:rsid w:val="00850F88"/>
    <w:rsid w:val="00853312"/>
    <w:rsid w:val="0085388A"/>
    <w:rsid w:val="00854437"/>
    <w:rsid w:val="00857E1C"/>
    <w:rsid w:val="00862CB9"/>
    <w:rsid w:val="0086327A"/>
    <w:rsid w:val="0086479A"/>
    <w:rsid w:val="00864A13"/>
    <w:rsid w:val="00866C4E"/>
    <w:rsid w:val="00867B1C"/>
    <w:rsid w:val="00870FEF"/>
    <w:rsid w:val="00873845"/>
    <w:rsid w:val="0087385C"/>
    <w:rsid w:val="00875D3F"/>
    <w:rsid w:val="0087747B"/>
    <w:rsid w:val="0088069A"/>
    <w:rsid w:val="00883235"/>
    <w:rsid w:val="008842F0"/>
    <w:rsid w:val="00885022"/>
    <w:rsid w:val="0088561B"/>
    <w:rsid w:val="0088646E"/>
    <w:rsid w:val="00886A7F"/>
    <w:rsid w:val="0088769D"/>
    <w:rsid w:val="00891807"/>
    <w:rsid w:val="0089189D"/>
    <w:rsid w:val="008939CE"/>
    <w:rsid w:val="0089447F"/>
    <w:rsid w:val="00896D74"/>
    <w:rsid w:val="008A11E1"/>
    <w:rsid w:val="008A44F9"/>
    <w:rsid w:val="008A4D6A"/>
    <w:rsid w:val="008A619E"/>
    <w:rsid w:val="008B1343"/>
    <w:rsid w:val="008B5B16"/>
    <w:rsid w:val="008C1630"/>
    <w:rsid w:val="008C1F11"/>
    <w:rsid w:val="008C5174"/>
    <w:rsid w:val="008C5A59"/>
    <w:rsid w:val="008C5FCB"/>
    <w:rsid w:val="008C776D"/>
    <w:rsid w:val="008D0563"/>
    <w:rsid w:val="008D0752"/>
    <w:rsid w:val="008D10C3"/>
    <w:rsid w:val="008D30FD"/>
    <w:rsid w:val="008D4B80"/>
    <w:rsid w:val="008D645D"/>
    <w:rsid w:val="008D7BC3"/>
    <w:rsid w:val="008E15B9"/>
    <w:rsid w:val="008E2508"/>
    <w:rsid w:val="008E33E7"/>
    <w:rsid w:val="008E39BB"/>
    <w:rsid w:val="008E49A5"/>
    <w:rsid w:val="008E4ADE"/>
    <w:rsid w:val="008E5D62"/>
    <w:rsid w:val="008F320D"/>
    <w:rsid w:val="008F3358"/>
    <w:rsid w:val="008F350F"/>
    <w:rsid w:val="008F4729"/>
    <w:rsid w:val="008F75FE"/>
    <w:rsid w:val="009010E4"/>
    <w:rsid w:val="00903D2F"/>
    <w:rsid w:val="0090662B"/>
    <w:rsid w:val="009070E7"/>
    <w:rsid w:val="00910103"/>
    <w:rsid w:val="00913017"/>
    <w:rsid w:val="00913C16"/>
    <w:rsid w:val="00914082"/>
    <w:rsid w:val="00915EC8"/>
    <w:rsid w:val="00916430"/>
    <w:rsid w:val="0091711C"/>
    <w:rsid w:val="0091738E"/>
    <w:rsid w:val="009179B1"/>
    <w:rsid w:val="00920E32"/>
    <w:rsid w:val="009217AC"/>
    <w:rsid w:val="00924540"/>
    <w:rsid w:val="00926673"/>
    <w:rsid w:val="00933BF9"/>
    <w:rsid w:val="009349E5"/>
    <w:rsid w:val="00935B72"/>
    <w:rsid w:val="009374C9"/>
    <w:rsid w:val="00937F55"/>
    <w:rsid w:val="00940BBF"/>
    <w:rsid w:val="00940F2B"/>
    <w:rsid w:val="0094261B"/>
    <w:rsid w:val="00942B0E"/>
    <w:rsid w:val="0094798F"/>
    <w:rsid w:val="00950BF8"/>
    <w:rsid w:val="00950FAB"/>
    <w:rsid w:val="009512C2"/>
    <w:rsid w:val="009546D7"/>
    <w:rsid w:val="009561FB"/>
    <w:rsid w:val="0096256A"/>
    <w:rsid w:val="00974B3D"/>
    <w:rsid w:val="00974E09"/>
    <w:rsid w:val="009771FA"/>
    <w:rsid w:val="00980E32"/>
    <w:rsid w:val="00986F8F"/>
    <w:rsid w:val="009919A6"/>
    <w:rsid w:val="00992FAB"/>
    <w:rsid w:val="0099588C"/>
    <w:rsid w:val="00996CFC"/>
    <w:rsid w:val="009973BA"/>
    <w:rsid w:val="009A3DC2"/>
    <w:rsid w:val="009A3F4C"/>
    <w:rsid w:val="009A65EC"/>
    <w:rsid w:val="009A6A91"/>
    <w:rsid w:val="009B2307"/>
    <w:rsid w:val="009B36BB"/>
    <w:rsid w:val="009B4A6F"/>
    <w:rsid w:val="009B54D6"/>
    <w:rsid w:val="009C0916"/>
    <w:rsid w:val="009C275B"/>
    <w:rsid w:val="009C2969"/>
    <w:rsid w:val="009C29FC"/>
    <w:rsid w:val="009C3A45"/>
    <w:rsid w:val="009C6B97"/>
    <w:rsid w:val="009D1143"/>
    <w:rsid w:val="009D19F4"/>
    <w:rsid w:val="009D28AD"/>
    <w:rsid w:val="009D2910"/>
    <w:rsid w:val="009D6CBE"/>
    <w:rsid w:val="009D7028"/>
    <w:rsid w:val="009E1D16"/>
    <w:rsid w:val="009E369A"/>
    <w:rsid w:val="009E4002"/>
    <w:rsid w:val="009E5C54"/>
    <w:rsid w:val="009F057A"/>
    <w:rsid w:val="009F0FFB"/>
    <w:rsid w:val="009F1DA5"/>
    <w:rsid w:val="009F2E62"/>
    <w:rsid w:val="009F366E"/>
    <w:rsid w:val="009F51DA"/>
    <w:rsid w:val="009F57E1"/>
    <w:rsid w:val="009F6A84"/>
    <w:rsid w:val="00A0053D"/>
    <w:rsid w:val="00A0422E"/>
    <w:rsid w:val="00A04C3B"/>
    <w:rsid w:val="00A119D4"/>
    <w:rsid w:val="00A12193"/>
    <w:rsid w:val="00A1544D"/>
    <w:rsid w:val="00A1603D"/>
    <w:rsid w:val="00A16445"/>
    <w:rsid w:val="00A16978"/>
    <w:rsid w:val="00A17096"/>
    <w:rsid w:val="00A20998"/>
    <w:rsid w:val="00A242A0"/>
    <w:rsid w:val="00A24B9E"/>
    <w:rsid w:val="00A30692"/>
    <w:rsid w:val="00A3255A"/>
    <w:rsid w:val="00A33551"/>
    <w:rsid w:val="00A340F8"/>
    <w:rsid w:val="00A34184"/>
    <w:rsid w:val="00A343FF"/>
    <w:rsid w:val="00A346FB"/>
    <w:rsid w:val="00A40CF2"/>
    <w:rsid w:val="00A42754"/>
    <w:rsid w:val="00A434C3"/>
    <w:rsid w:val="00A43812"/>
    <w:rsid w:val="00A440A9"/>
    <w:rsid w:val="00A46376"/>
    <w:rsid w:val="00A46CEE"/>
    <w:rsid w:val="00A47AD4"/>
    <w:rsid w:val="00A538D3"/>
    <w:rsid w:val="00A53977"/>
    <w:rsid w:val="00A546ED"/>
    <w:rsid w:val="00A551E5"/>
    <w:rsid w:val="00A55A5D"/>
    <w:rsid w:val="00A5655D"/>
    <w:rsid w:val="00A63255"/>
    <w:rsid w:val="00A667E2"/>
    <w:rsid w:val="00A70B01"/>
    <w:rsid w:val="00A755EF"/>
    <w:rsid w:val="00A7758F"/>
    <w:rsid w:val="00A77940"/>
    <w:rsid w:val="00A802C9"/>
    <w:rsid w:val="00A8135E"/>
    <w:rsid w:val="00A81EC5"/>
    <w:rsid w:val="00A825A8"/>
    <w:rsid w:val="00A82B55"/>
    <w:rsid w:val="00A83BCD"/>
    <w:rsid w:val="00A842AB"/>
    <w:rsid w:val="00A86001"/>
    <w:rsid w:val="00A86581"/>
    <w:rsid w:val="00A8683C"/>
    <w:rsid w:val="00A93968"/>
    <w:rsid w:val="00A94A5C"/>
    <w:rsid w:val="00A94C7A"/>
    <w:rsid w:val="00A94EB7"/>
    <w:rsid w:val="00A953A3"/>
    <w:rsid w:val="00A97AE2"/>
    <w:rsid w:val="00AA239B"/>
    <w:rsid w:val="00AA4F12"/>
    <w:rsid w:val="00AA5DD5"/>
    <w:rsid w:val="00AB0692"/>
    <w:rsid w:val="00AB174C"/>
    <w:rsid w:val="00AB21C6"/>
    <w:rsid w:val="00AB21F4"/>
    <w:rsid w:val="00AB306E"/>
    <w:rsid w:val="00AB65E0"/>
    <w:rsid w:val="00AB690F"/>
    <w:rsid w:val="00AB7EBE"/>
    <w:rsid w:val="00AC44CB"/>
    <w:rsid w:val="00AC4634"/>
    <w:rsid w:val="00AC580A"/>
    <w:rsid w:val="00AC76CB"/>
    <w:rsid w:val="00AD04E3"/>
    <w:rsid w:val="00AD1342"/>
    <w:rsid w:val="00AD31D4"/>
    <w:rsid w:val="00AD467B"/>
    <w:rsid w:val="00AD4A70"/>
    <w:rsid w:val="00AD4CCD"/>
    <w:rsid w:val="00AD5AD9"/>
    <w:rsid w:val="00AE23D9"/>
    <w:rsid w:val="00AE5CF2"/>
    <w:rsid w:val="00AE74DC"/>
    <w:rsid w:val="00AF1AB4"/>
    <w:rsid w:val="00AF1D5B"/>
    <w:rsid w:val="00AF31CB"/>
    <w:rsid w:val="00AF6851"/>
    <w:rsid w:val="00B002C7"/>
    <w:rsid w:val="00B0175B"/>
    <w:rsid w:val="00B03C15"/>
    <w:rsid w:val="00B03C6B"/>
    <w:rsid w:val="00B142E2"/>
    <w:rsid w:val="00B14CBF"/>
    <w:rsid w:val="00B14E5E"/>
    <w:rsid w:val="00B156F9"/>
    <w:rsid w:val="00B15ABA"/>
    <w:rsid w:val="00B16E0A"/>
    <w:rsid w:val="00B17B45"/>
    <w:rsid w:val="00B208D1"/>
    <w:rsid w:val="00B21764"/>
    <w:rsid w:val="00B221E9"/>
    <w:rsid w:val="00B23601"/>
    <w:rsid w:val="00B253C7"/>
    <w:rsid w:val="00B256E7"/>
    <w:rsid w:val="00B26825"/>
    <w:rsid w:val="00B26BB9"/>
    <w:rsid w:val="00B277A6"/>
    <w:rsid w:val="00B3046E"/>
    <w:rsid w:val="00B30C2E"/>
    <w:rsid w:val="00B31F7E"/>
    <w:rsid w:val="00B37981"/>
    <w:rsid w:val="00B37E33"/>
    <w:rsid w:val="00B4023E"/>
    <w:rsid w:val="00B4127E"/>
    <w:rsid w:val="00B44220"/>
    <w:rsid w:val="00B449A3"/>
    <w:rsid w:val="00B50047"/>
    <w:rsid w:val="00B525F7"/>
    <w:rsid w:val="00B55635"/>
    <w:rsid w:val="00B57684"/>
    <w:rsid w:val="00B57EBA"/>
    <w:rsid w:val="00B6309D"/>
    <w:rsid w:val="00B64B5C"/>
    <w:rsid w:val="00B65012"/>
    <w:rsid w:val="00B657EC"/>
    <w:rsid w:val="00B66623"/>
    <w:rsid w:val="00B73A41"/>
    <w:rsid w:val="00B7587C"/>
    <w:rsid w:val="00B80EFE"/>
    <w:rsid w:val="00B80FE5"/>
    <w:rsid w:val="00B829AA"/>
    <w:rsid w:val="00B84B19"/>
    <w:rsid w:val="00B8583E"/>
    <w:rsid w:val="00B86DCA"/>
    <w:rsid w:val="00B92E24"/>
    <w:rsid w:val="00B93AD0"/>
    <w:rsid w:val="00B94602"/>
    <w:rsid w:val="00B95177"/>
    <w:rsid w:val="00B9541D"/>
    <w:rsid w:val="00B962D3"/>
    <w:rsid w:val="00B96A75"/>
    <w:rsid w:val="00B9757D"/>
    <w:rsid w:val="00BA08B7"/>
    <w:rsid w:val="00BA4390"/>
    <w:rsid w:val="00BA4A49"/>
    <w:rsid w:val="00BA6A60"/>
    <w:rsid w:val="00BB09CD"/>
    <w:rsid w:val="00BB361B"/>
    <w:rsid w:val="00BB3D45"/>
    <w:rsid w:val="00BB627A"/>
    <w:rsid w:val="00BB7088"/>
    <w:rsid w:val="00BC062A"/>
    <w:rsid w:val="00BC32FD"/>
    <w:rsid w:val="00BC4D36"/>
    <w:rsid w:val="00BC758F"/>
    <w:rsid w:val="00BD2943"/>
    <w:rsid w:val="00BD2EF0"/>
    <w:rsid w:val="00BD35DF"/>
    <w:rsid w:val="00BD378D"/>
    <w:rsid w:val="00BD4048"/>
    <w:rsid w:val="00BD4E41"/>
    <w:rsid w:val="00BD75D1"/>
    <w:rsid w:val="00BD7A3C"/>
    <w:rsid w:val="00BE021B"/>
    <w:rsid w:val="00BE11B6"/>
    <w:rsid w:val="00BE1A77"/>
    <w:rsid w:val="00BE2372"/>
    <w:rsid w:val="00BE29D2"/>
    <w:rsid w:val="00BE32AD"/>
    <w:rsid w:val="00BE59F0"/>
    <w:rsid w:val="00BE68EE"/>
    <w:rsid w:val="00BE6E48"/>
    <w:rsid w:val="00BE7EAC"/>
    <w:rsid w:val="00BF04D9"/>
    <w:rsid w:val="00BF09D5"/>
    <w:rsid w:val="00BF17D0"/>
    <w:rsid w:val="00BF1A4D"/>
    <w:rsid w:val="00BF2C1B"/>
    <w:rsid w:val="00BF47B2"/>
    <w:rsid w:val="00BF6A20"/>
    <w:rsid w:val="00BF7385"/>
    <w:rsid w:val="00BF7940"/>
    <w:rsid w:val="00BF7B24"/>
    <w:rsid w:val="00C02A2C"/>
    <w:rsid w:val="00C02C20"/>
    <w:rsid w:val="00C0530A"/>
    <w:rsid w:val="00C05950"/>
    <w:rsid w:val="00C06B25"/>
    <w:rsid w:val="00C127F3"/>
    <w:rsid w:val="00C1301F"/>
    <w:rsid w:val="00C14615"/>
    <w:rsid w:val="00C15399"/>
    <w:rsid w:val="00C16D08"/>
    <w:rsid w:val="00C21186"/>
    <w:rsid w:val="00C22C1D"/>
    <w:rsid w:val="00C22FB8"/>
    <w:rsid w:val="00C2354D"/>
    <w:rsid w:val="00C23DED"/>
    <w:rsid w:val="00C249A6"/>
    <w:rsid w:val="00C2580C"/>
    <w:rsid w:val="00C25BD0"/>
    <w:rsid w:val="00C27175"/>
    <w:rsid w:val="00C3226C"/>
    <w:rsid w:val="00C35BC8"/>
    <w:rsid w:val="00C37CAC"/>
    <w:rsid w:val="00C40B2B"/>
    <w:rsid w:val="00C4231A"/>
    <w:rsid w:val="00C43450"/>
    <w:rsid w:val="00C442B4"/>
    <w:rsid w:val="00C45A3F"/>
    <w:rsid w:val="00C4780F"/>
    <w:rsid w:val="00C50593"/>
    <w:rsid w:val="00C51132"/>
    <w:rsid w:val="00C525FF"/>
    <w:rsid w:val="00C52B99"/>
    <w:rsid w:val="00C548C6"/>
    <w:rsid w:val="00C5627C"/>
    <w:rsid w:val="00C572C5"/>
    <w:rsid w:val="00C57A5C"/>
    <w:rsid w:val="00C629F7"/>
    <w:rsid w:val="00C634C5"/>
    <w:rsid w:val="00C6421A"/>
    <w:rsid w:val="00C657FC"/>
    <w:rsid w:val="00C664CB"/>
    <w:rsid w:val="00C66B62"/>
    <w:rsid w:val="00C67506"/>
    <w:rsid w:val="00C67806"/>
    <w:rsid w:val="00C67D13"/>
    <w:rsid w:val="00C67D20"/>
    <w:rsid w:val="00C70D41"/>
    <w:rsid w:val="00C7253C"/>
    <w:rsid w:val="00C72A9C"/>
    <w:rsid w:val="00C747B6"/>
    <w:rsid w:val="00C752A9"/>
    <w:rsid w:val="00C758F8"/>
    <w:rsid w:val="00C8013F"/>
    <w:rsid w:val="00C81B06"/>
    <w:rsid w:val="00C839E0"/>
    <w:rsid w:val="00C876BE"/>
    <w:rsid w:val="00C87B8C"/>
    <w:rsid w:val="00C90702"/>
    <w:rsid w:val="00C95090"/>
    <w:rsid w:val="00C9762A"/>
    <w:rsid w:val="00C97CC9"/>
    <w:rsid w:val="00CA1652"/>
    <w:rsid w:val="00CA5D9C"/>
    <w:rsid w:val="00CA7CF0"/>
    <w:rsid w:val="00CB1861"/>
    <w:rsid w:val="00CB2E1D"/>
    <w:rsid w:val="00CB40F5"/>
    <w:rsid w:val="00CB6A89"/>
    <w:rsid w:val="00CC07A8"/>
    <w:rsid w:val="00CC0D8F"/>
    <w:rsid w:val="00CC26B2"/>
    <w:rsid w:val="00CC34D1"/>
    <w:rsid w:val="00CC533D"/>
    <w:rsid w:val="00CC56B8"/>
    <w:rsid w:val="00CC5901"/>
    <w:rsid w:val="00CC79F1"/>
    <w:rsid w:val="00CD072B"/>
    <w:rsid w:val="00CD581B"/>
    <w:rsid w:val="00CD5A93"/>
    <w:rsid w:val="00CD5B65"/>
    <w:rsid w:val="00CE60BB"/>
    <w:rsid w:val="00CF07A2"/>
    <w:rsid w:val="00CF16D0"/>
    <w:rsid w:val="00CF24DD"/>
    <w:rsid w:val="00CF336F"/>
    <w:rsid w:val="00CF521F"/>
    <w:rsid w:val="00CF5A5E"/>
    <w:rsid w:val="00D11086"/>
    <w:rsid w:val="00D12BFA"/>
    <w:rsid w:val="00D14C18"/>
    <w:rsid w:val="00D178D3"/>
    <w:rsid w:val="00D20B68"/>
    <w:rsid w:val="00D218F5"/>
    <w:rsid w:val="00D22C0F"/>
    <w:rsid w:val="00D234E1"/>
    <w:rsid w:val="00D238CA"/>
    <w:rsid w:val="00D23EC9"/>
    <w:rsid w:val="00D25C49"/>
    <w:rsid w:val="00D27AC1"/>
    <w:rsid w:val="00D312C1"/>
    <w:rsid w:val="00D31C5B"/>
    <w:rsid w:val="00D33DAB"/>
    <w:rsid w:val="00D33E11"/>
    <w:rsid w:val="00D3492A"/>
    <w:rsid w:val="00D35C0A"/>
    <w:rsid w:val="00D3605A"/>
    <w:rsid w:val="00D468B2"/>
    <w:rsid w:val="00D50FB4"/>
    <w:rsid w:val="00D52AE0"/>
    <w:rsid w:val="00D531BC"/>
    <w:rsid w:val="00D53ADF"/>
    <w:rsid w:val="00D567B1"/>
    <w:rsid w:val="00D56A2E"/>
    <w:rsid w:val="00D6397D"/>
    <w:rsid w:val="00D64B12"/>
    <w:rsid w:val="00D665E1"/>
    <w:rsid w:val="00D665ED"/>
    <w:rsid w:val="00D74C49"/>
    <w:rsid w:val="00D76282"/>
    <w:rsid w:val="00D81F7A"/>
    <w:rsid w:val="00D82429"/>
    <w:rsid w:val="00D82A3C"/>
    <w:rsid w:val="00D85CDE"/>
    <w:rsid w:val="00D86F4F"/>
    <w:rsid w:val="00D876B3"/>
    <w:rsid w:val="00D90C1F"/>
    <w:rsid w:val="00D90CAF"/>
    <w:rsid w:val="00D91C1B"/>
    <w:rsid w:val="00D9213B"/>
    <w:rsid w:val="00D92E4A"/>
    <w:rsid w:val="00D9556A"/>
    <w:rsid w:val="00D9593A"/>
    <w:rsid w:val="00D95E3D"/>
    <w:rsid w:val="00DA2211"/>
    <w:rsid w:val="00DA2349"/>
    <w:rsid w:val="00DA44DA"/>
    <w:rsid w:val="00DA44F3"/>
    <w:rsid w:val="00DA577C"/>
    <w:rsid w:val="00DB1362"/>
    <w:rsid w:val="00DB1BB8"/>
    <w:rsid w:val="00DB2FF9"/>
    <w:rsid w:val="00DB3154"/>
    <w:rsid w:val="00DB363C"/>
    <w:rsid w:val="00DB45DB"/>
    <w:rsid w:val="00DB66E6"/>
    <w:rsid w:val="00DB6A6F"/>
    <w:rsid w:val="00DB6EE4"/>
    <w:rsid w:val="00DC3804"/>
    <w:rsid w:val="00DC47CF"/>
    <w:rsid w:val="00DC768D"/>
    <w:rsid w:val="00DC7962"/>
    <w:rsid w:val="00DD254C"/>
    <w:rsid w:val="00DD2ED3"/>
    <w:rsid w:val="00DD3E61"/>
    <w:rsid w:val="00DD43A0"/>
    <w:rsid w:val="00DD5815"/>
    <w:rsid w:val="00DD5D2F"/>
    <w:rsid w:val="00DD60A2"/>
    <w:rsid w:val="00DD6737"/>
    <w:rsid w:val="00DD7E89"/>
    <w:rsid w:val="00DE0C89"/>
    <w:rsid w:val="00DE2D72"/>
    <w:rsid w:val="00DE30C7"/>
    <w:rsid w:val="00DE4CDB"/>
    <w:rsid w:val="00DE69A2"/>
    <w:rsid w:val="00DF0F3C"/>
    <w:rsid w:val="00DF1ADA"/>
    <w:rsid w:val="00DF4277"/>
    <w:rsid w:val="00DF4E1D"/>
    <w:rsid w:val="00E04EF2"/>
    <w:rsid w:val="00E055E5"/>
    <w:rsid w:val="00E05790"/>
    <w:rsid w:val="00E05B32"/>
    <w:rsid w:val="00E07FFE"/>
    <w:rsid w:val="00E10103"/>
    <w:rsid w:val="00E1053F"/>
    <w:rsid w:val="00E11CFF"/>
    <w:rsid w:val="00E127F4"/>
    <w:rsid w:val="00E14DF5"/>
    <w:rsid w:val="00E21383"/>
    <w:rsid w:val="00E22C59"/>
    <w:rsid w:val="00E30356"/>
    <w:rsid w:val="00E3075D"/>
    <w:rsid w:val="00E3094E"/>
    <w:rsid w:val="00E3133A"/>
    <w:rsid w:val="00E32A7A"/>
    <w:rsid w:val="00E33D5D"/>
    <w:rsid w:val="00E43461"/>
    <w:rsid w:val="00E44E60"/>
    <w:rsid w:val="00E46722"/>
    <w:rsid w:val="00E476BB"/>
    <w:rsid w:val="00E50690"/>
    <w:rsid w:val="00E51320"/>
    <w:rsid w:val="00E518F2"/>
    <w:rsid w:val="00E52652"/>
    <w:rsid w:val="00E52D39"/>
    <w:rsid w:val="00E54A59"/>
    <w:rsid w:val="00E5641E"/>
    <w:rsid w:val="00E56AA3"/>
    <w:rsid w:val="00E61CC4"/>
    <w:rsid w:val="00E64163"/>
    <w:rsid w:val="00E64D91"/>
    <w:rsid w:val="00E700D8"/>
    <w:rsid w:val="00E71554"/>
    <w:rsid w:val="00E722A4"/>
    <w:rsid w:val="00E72DDD"/>
    <w:rsid w:val="00E8019C"/>
    <w:rsid w:val="00E80FB7"/>
    <w:rsid w:val="00E82B2D"/>
    <w:rsid w:val="00E82F3E"/>
    <w:rsid w:val="00E86F49"/>
    <w:rsid w:val="00E87C0F"/>
    <w:rsid w:val="00E92461"/>
    <w:rsid w:val="00E93421"/>
    <w:rsid w:val="00E9460E"/>
    <w:rsid w:val="00E959F8"/>
    <w:rsid w:val="00E96C49"/>
    <w:rsid w:val="00EA01E5"/>
    <w:rsid w:val="00EA5117"/>
    <w:rsid w:val="00EA53FE"/>
    <w:rsid w:val="00EA6F98"/>
    <w:rsid w:val="00EB170F"/>
    <w:rsid w:val="00EB21EA"/>
    <w:rsid w:val="00EB2538"/>
    <w:rsid w:val="00EB2CBC"/>
    <w:rsid w:val="00EB35E5"/>
    <w:rsid w:val="00EB69D1"/>
    <w:rsid w:val="00EC19FB"/>
    <w:rsid w:val="00EC3C5B"/>
    <w:rsid w:val="00EC465D"/>
    <w:rsid w:val="00EC4EBE"/>
    <w:rsid w:val="00EC6DA0"/>
    <w:rsid w:val="00ED0776"/>
    <w:rsid w:val="00ED105E"/>
    <w:rsid w:val="00ED241C"/>
    <w:rsid w:val="00ED393E"/>
    <w:rsid w:val="00ED4073"/>
    <w:rsid w:val="00ED4135"/>
    <w:rsid w:val="00ED59BB"/>
    <w:rsid w:val="00ED76CE"/>
    <w:rsid w:val="00EE2F39"/>
    <w:rsid w:val="00EE54E4"/>
    <w:rsid w:val="00EE611A"/>
    <w:rsid w:val="00EE6377"/>
    <w:rsid w:val="00EE7CFE"/>
    <w:rsid w:val="00EF0EC4"/>
    <w:rsid w:val="00EF14C1"/>
    <w:rsid w:val="00EF2147"/>
    <w:rsid w:val="00EF5163"/>
    <w:rsid w:val="00EF7FAF"/>
    <w:rsid w:val="00F02AD0"/>
    <w:rsid w:val="00F02C7F"/>
    <w:rsid w:val="00F06A71"/>
    <w:rsid w:val="00F0767A"/>
    <w:rsid w:val="00F13C7A"/>
    <w:rsid w:val="00F14D51"/>
    <w:rsid w:val="00F153E2"/>
    <w:rsid w:val="00F15B25"/>
    <w:rsid w:val="00F16A60"/>
    <w:rsid w:val="00F16C46"/>
    <w:rsid w:val="00F203E6"/>
    <w:rsid w:val="00F20F72"/>
    <w:rsid w:val="00F263B2"/>
    <w:rsid w:val="00F328F5"/>
    <w:rsid w:val="00F32BFD"/>
    <w:rsid w:val="00F33576"/>
    <w:rsid w:val="00F358B5"/>
    <w:rsid w:val="00F35E2B"/>
    <w:rsid w:val="00F371B2"/>
    <w:rsid w:val="00F3789A"/>
    <w:rsid w:val="00F4155D"/>
    <w:rsid w:val="00F4190B"/>
    <w:rsid w:val="00F41FF2"/>
    <w:rsid w:val="00F43519"/>
    <w:rsid w:val="00F47143"/>
    <w:rsid w:val="00F47542"/>
    <w:rsid w:val="00F47CF7"/>
    <w:rsid w:val="00F524B8"/>
    <w:rsid w:val="00F530F7"/>
    <w:rsid w:val="00F53A2C"/>
    <w:rsid w:val="00F56291"/>
    <w:rsid w:val="00F56D03"/>
    <w:rsid w:val="00F62008"/>
    <w:rsid w:val="00F62C1E"/>
    <w:rsid w:val="00F63974"/>
    <w:rsid w:val="00F6556C"/>
    <w:rsid w:val="00F655B6"/>
    <w:rsid w:val="00F6743B"/>
    <w:rsid w:val="00F7336D"/>
    <w:rsid w:val="00F74C33"/>
    <w:rsid w:val="00F74E53"/>
    <w:rsid w:val="00F76F82"/>
    <w:rsid w:val="00F77B71"/>
    <w:rsid w:val="00F77C6E"/>
    <w:rsid w:val="00F80394"/>
    <w:rsid w:val="00F803EE"/>
    <w:rsid w:val="00F8148F"/>
    <w:rsid w:val="00F815D5"/>
    <w:rsid w:val="00F90D70"/>
    <w:rsid w:val="00F9106A"/>
    <w:rsid w:val="00F93233"/>
    <w:rsid w:val="00F97FE5"/>
    <w:rsid w:val="00FA02B9"/>
    <w:rsid w:val="00FA119D"/>
    <w:rsid w:val="00FA7EA3"/>
    <w:rsid w:val="00FB0E05"/>
    <w:rsid w:val="00FB2582"/>
    <w:rsid w:val="00FB31E5"/>
    <w:rsid w:val="00FB3B7E"/>
    <w:rsid w:val="00FB62E3"/>
    <w:rsid w:val="00FC00BC"/>
    <w:rsid w:val="00FC3C01"/>
    <w:rsid w:val="00FC55B8"/>
    <w:rsid w:val="00FC6B35"/>
    <w:rsid w:val="00FD003E"/>
    <w:rsid w:val="00FD0171"/>
    <w:rsid w:val="00FD023D"/>
    <w:rsid w:val="00FD11EB"/>
    <w:rsid w:val="00FD2FC7"/>
    <w:rsid w:val="00FD4C54"/>
    <w:rsid w:val="00FD6E1F"/>
    <w:rsid w:val="00FD7286"/>
    <w:rsid w:val="00FE4A24"/>
    <w:rsid w:val="00FF18EC"/>
    <w:rsid w:val="00FF1B26"/>
    <w:rsid w:val="00FF26BD"/>
    <w:rsid w:val="00FF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014CC"/>
  <w15:docId w15:val="{AFEE232D-9A62-437F-A29E-A70B99E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23"/>
    <w:rPr>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link w:val="Ttulo2Car"/>
    <w:qFormat/>
    <w:pPr>
      <w:keepNext/>
      <w:jc w:val="center"/>
      <w:outlineLvl w:val="1"/>
    </w:pPr>
    <w:rPr>
      <w:b/>
      <w:sz w:val="40"/>
    </w:rPr>
  </w:style>
  <w:style w:type="paragraph" w:styleId="Ttulo3">
    <w:name w:val="heading 3"/>
    <w:basedOn w:val="Normal"/>
    <w:next w:val="Normal"/>
    <w:link w:val="Ttulo3Car"/>
    <w:qFormat/>
    <w:pPr>
      <w:keepNext/>
      <w:jc w:val="both"/>
      <w:outlineLvl w:val="2"/>
    </w:pPr>
    <w:rPr>
      <w:b/>
      <w:sz w:val="28"/>
    </w:rPr>
  </w:style>
  <w:style w:type="paragraph" w:styleId="Ttulo4">
    <w:name w:val="heading 4"/>
    <w:basedOn w:val="Normal"/>
    <w:next w:val="Normal"/>
    <w:link w:val="Ttulo4Car"/>
    <w:qFormat/>
    <w:pPr>
      <w:keepNext/>
      <w:jc w:val="center"/>
      <w:outlineLvl w:val="3"/>
    </w:pPr>
    <w:rPr>
      <w:b/>
      <w:sz w:val="28"/>
    </w:rPr>
  </w:style>
  <w:style w:type="paragraph" w:styleId="Ttulo5">
    <w:name w:val="heading 5"/>
    <w:basedOn w:val="Normal"/>
    <w:next w:val="Normal"/>
    <w:qFormat/>
    <w:pPr>
      <w:keepNext/>
      <w:spacing w:before="120"/>
      <w:jc w:val="both"/>
      <w:outlineLvl w:val="4"/>
    </w:pPr>
    <w:rPr>
      <w:rFonts w:ascii="Arial" w:hAnsi="Arial"/>
      <w:b/>
      <w:i/>
      <w:iCs/>
      <w:sz w:val="24"/>
    </w:rPr>
  </w:style>
  <w:style w:type="paragraph" w:styleId="Ttulo6">
    <w:name w:val="heading 6"/>
    <w:basedOn w:val="Normal"/>
    <w:next w:val="Normal"/>
    <w:qFormat/>
    <w:pPr>
      <w:keepNext/>
      <w:jc w:val="right"/>
      <w:outlineLvl w:val="5"/>
    </w:pPr>
    <w:rPr>
      <w:rFonts w:ascii="Arial" w:hAnsi="Arial"/>
      <w:b/>
      <w:sz w:val="28"/>
    </w:rPr>
  </w:style>
  <w:style w:type="paragraph" w:styleId="Ttulo7">
    <w:name w:val="heading 7"/>
    <w:basedOn w:val="Normal"/>
    <w:next w:val="Normal"/>
    <w:link w:val="Ttulo7Car"/>
    <w:uiPriority w:val="9"/>
    <w:qFormat/>
    <w:pPr>
      <w:keepNext/>
      <w:jc w:val="center"/>
      <w:outlineLvl w:val="6"/>
    </w:pPr>
    <w:rPr>
      <w:rFonts w:ascii="Arial" w:hAnsi="Arial"/>
      <w:b/>
      <w:bCs/>
      <w:sz w:val="24"/>
    </w:rPr>
  </w:style>
  <w:style w:type="paragraph" w:styleId="Ttulo8">
    <w:name w:val="heading 8"/>
    <w:basedOn w:val="Normal"/>
    <w:next w:val="Normal"/>
    <w:qFormat/>
    <w:pPr>
      <w:keepNext/>
      <w:spacing w:before="120"/>
      <w:jc w:val="both"/>
      <w:outlineLvl w:val="7"/>
    </w:pPr>
    <w:rPr>
      <w:rFonts w:ascii="Arial" w:hAnsi="Arial"/>
      <w:b/>
      <w:bCs/>
      <w:sz w:val="24"/>
    </w:rPr>
  </w:style>
  <w:style w:type="paragraph" w:styleId="Ttulo9">
    <w:name w:val="heading 9"/>
    <w:basedOn w:val="Normal"/>
    <w:next w:val="Normal"/>
    <w:link w:val="Ttulo9Car"/>
    <w:qFormat/>
    <w:pPr>
      <w:keepNext/>
      <w:jc w:val="center"/>
      <w:outlineLvl w:val="8"/>
    </w:pPr>
    <w:rPr>
      <w:rFonts w:ascii="Arial Unicode MS" w:hAnsi="Arial Unicode MS" w:cs="Arial Unicode MS"/>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uppressAutoHyphens/>
      <w:jc w:val="center"/>
    </w:pPr>
    <w:rPr>
      <w:rFonts w:ascii="Arial" w:hAnsi="Arial"/>
      <w:b/>
      <w:i/>
      <w:sz w:val="22"/>
    </w:rPr>
  </w:style>
  <w:style w:type="paragraph" w:styleId="Textoindependiente2">
    <w:name w:val="Body Text 2"/>
    <w:basedOn w:val="Normal"/>
    <w:pPr>
      <w:jc w:val="center"/>
    </w:pPr>
    <w:rPr>
      <w:rFonts w:ascii="Arial" w:hAnsi="Arial"/>
      <w:b/>
      <w:bCs/>
      <w:sz w:val="28"/>
      <w:lang w:val="es-MX"/>
    </w:rPr>
  </w:style>
  <w:style w:type="paragraph" w:styleId="Textodeglobo">
    <w:name w:val="Balloon Text"/>
    <w:basedOn w:val="Normal"/>
    <w:semiHidden/>
    <w:rsid w:val="00756F2B"/>
    <w:rPr>
      <w:rFonts w:ascii="Tahoma" w:hAnsi="Tahoma" w:cs="Tahoma"/>
      <w:sz w:val="16"/>
      <w:szCs w:val="16"/>
    </w:rPr>
  </w:style>
  <w:style w:type="paragraph" w:styleId="Encabezado">
    <w:name w:val="header"/>
    <w:basedOn w:val="Normal"/>
    <w:rsid w:val="00C81B06"/>
    <w:pPr>
      <w:tabs>
        <w:tab w:val="center" w:pos="4252"/>
        <w:tab w:val="right" w:pos="8504"/>
      </w:tabs>
    </w:pPr>
  </w:style>
  <w:style w:type="paragraph" w:styleId="Piedepgina">
    <w:name w:val="footer"/>
    <w:basedOn w:val="Normal"/>
    <w:link w:val="PiedepginaCar"/>
    <w:uiPriority w:val="99"/>
    <w:rsid w:val="00C81B06"/>
    <w:pPr>
      <w:tabs>
        <w:tab w:val="center" w:pos="4252"/>
        <w:tab w:val="right" w:pos="8504"/>
      </w:tabs>
    </w:pPr>
  </w:style>
  <w:style w:type="character" w:customStyle="1" w:styleId="Ttulo2Car">
    <w:name w:val="Título 2 Car"/>
    <w:link w:val="Ttulo2"/>
    <w:rsid w:val="00237FA8"/>
    <w:rPr>
      <w:b/>
      <w:sz w:val="40"/>
      <w:lang w:val="es-ES" w:eastAsia="es-ES"/>
    </w:rPr>
  </w:style>
  <w:style w:type="character" w:customStyle="1" w:styleId="Ttulo9Car">
    <w:name w:val="Título 9 Car"/>
    <w:link w:val="Ttulo9"/>
    <w:rsid w:val="00237FA8"/>
    <w:rPr>
      <w:rFonts w:ascii="Arial Unicode MS" w:hAnsi="Arial Unicode MS" w:cs="Arial Unicode MS"/>
      <w:b/>
      <w:sz w:val="36"/>
      <w:lang w:val="es-ES" w:eastAsia="es-ES"/>
    </w:rPr>
  </w:style>
  <w:style w:type="character" w:customStyle="1" w:styleId="Ttulo3Car">
    <w:name w:val="Título 3 Car"/>
    <w:link w:val="Ttulo3"/>
    <w:rsid w:val="00386023"/>
    <w:rPr>
      <w:b/>
      <w:sz w:val="28"/>
      <w:lang w:val="es-ES" w:eastAsia="es-ES"/>
    </w:rPr>
  </w:style>
  <w:style w:type="character" w:customStyle="1" w:styleId="Ttulo4Car">
    <w:name w:val="Título 4 Car"/>
    <w:link w:val="Ttulo4"/>
    <w:rsid w:val="00386023"/>
    <w:rPr>
      <w:b/>
      <w:sz w:val="28"/>
      <w:lang w:val="es-ES" w:eastAsia="es-ES"/>
    </w:rPr>
  </w:style>
  <w:style w:type="character" w:customStyle="1" w:styleId="Ttulo7Car">
    <w:name w:val="Título 7 Car"/>
    <w:link w:val="Ttulo7"/>
    <w:uiPriority w:val="9"/>
    <w:rsid w:val="00386023"/>
    <w:rPr>
      <w:rFonts w:ascii="Arial" w:hAnsi="Arial"/>
      <w:b/>
      <w:bCs/>
      <w:sz w:val="24"/>
      <w:lang w:val="es-ES" w:eastAsia="es-ES"/>
    </w:rPr>
  </w:style>
  <w:style w:type="character" w:customStyle="1" w:styleId="PiedepginaCar">
    <w:name w:val="Pie de página Car"/>
    <w:link w:val="Piedepgina"/>
    <w:uiPriority w:val="99"/>
    <w:rsid w:val="00C67806"/>
    <w:rPr>
      <w:lang w:val="es-ES" w:eastAsia="es-ES"/>
    </w:rPr>
  </w:style>
  <w:style w:type="paragraph" w:styleId="Subttulo">
    <w:name w:val="Subtitle"/>
    <w:basedOn w:val="Normal"/>
    <w:next w:val="Normal"/>
    <w:link w:val="SubttuloCar"/>
    <w:qFormat/>
    <w:rsid w:val="004F63F4"/>
    <w:pPr>
      <w:spacing w:after="60"/>
      <w:jc w:val="center"/>
      <w:outlineLvl w:val="1"/>
    </w:pPr>
    <w:rPr>
      <w:rFonts w:ascii="Cambria" w:hAnsi="Cambria"/>
      <w:sz w:val="24"/>
      <w:szCs w:val="24"/>
    </w:rPr>
  </w:style>
  <w:style w:type="character" w:customStyle="1" w:styleId="SubttuloCar">
    <w:name w:val="Subtítulo Car"/>
    <w:link w:val="Subttulo"/>
    <w:rsid w:val="004F63F4"/>
    <w:rPr>
      <w:rFonts w:ascii="Cambria" w:eastAsia="Times New Roman" w:hAnsi="Cambria" w:cs="Times New Roman"/>
      <w:sz w:val="24"/>
      <w:szCs w:val="24"/>
      <w:lang w:val="es-ES" w:eastAsia="es-ES"/>
    </w:rPr>
  </w:style>
  <w:style w:type="character" w:styleId="Hipervnculo">
    <w:name w:val="Hyperlink"/>
    <w:basedOn w:val="Fuentedeprrafopredeter"/>
    <w:uiPriority w:val="99"/>
    <w:unhideWhenUsed/>
    <w:rsid w:val="00701A7B"/>
    <w:rPr>
      <w:color w:val="0000FF" w:themeColor="hyperlink"/>
      <w:u w:val="single"/>
    </w:rPr>
  </w:style>
  <w:style w:type="table" w:styleId="Tablamoderna">
    <w:name w:val="Table Contemporary"/>
    <w:basedOn w:val="Tablanormal"/>
    <w:rsid w:val="00CC5901"/>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D2943"/>
    <w:pPr>
      <w:autoSpaceDE w:val="0"/>
      <w:autoSpaceDN w:val="0"/>
      <w:adjustRightInd w:val="0"/>
    </w:pPr>
    <w:rPr>
      <w:rFonts w:ascii="Montserrat" w:hAnsi="Montserrat" w:cs="Montserrat"/>
      <w:color w:val="000000"/>
      <w:sz w:val="24"/>
      <w:szCs w:val="24"/>
    </w:rPr>
  </w:style>
  <w:style w:type="paragraph" w:styleId="Prrafodelista">
    <w:name w:val="List Paragraph"/>
    <w:basedOn w:val="Normal"/>
    <w:uiPriority w:val="34"/>
    <w:qFormat/>
    <w:rsid w:val="001F3B8F"/>
    <w:pPr>
      <w:ind w:left="720"/>
      <w:contextualSpacing/>
    </w:pPr>
  </w:style>
  <w:style w:type="table" w:styleId="Tablaconcuadrcula">
    <w:name w:val="Table Grid"/>
    <w:basedOn w:val="Tablanormal"/>
    <w:rsid w:val="001F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839E0"/>
    <w:rPr>
      <w:sz w:val="16"/>
      <w:szCs w:val="16"/>
    </w:rPr>
  </w:style>
  <w:style w:type="paragraph" w:styleId="Textocomentario">
    <w:name w:val="annotation text"/>
    <w:basedOn w:val="Normal"/>
    <w:link w:val="TextocomentarioCar"/>
    <w:semiHidden/>
    <w:unhideWhenUsed/>
    <w:rsid w:val="00C839E0"/>
  </w:style>
  <w:style w:type="character" w:customStyle="1" w:styleId="TextocomentarioCar">
    <w:name w:val="Texto comentario Car"/>
    <w:basedOn w:val="Fuentedeprrafopredeter"/>
    <w:link w:val="Textocomentario"/>
    <w:semiHidden/>
    <w:rsid w:val="00C839E0"/>
    <w:rPr>
      <w:lang w:val="es-ES" w:eastAsia="es-ES"/>
    </w:rPr>
  </w:style>
  <w:style w:type="paragraph" w:styleId="Asuntodelcomentario">
    <w:name w:val="annotation subject"/>
    <w:basedOn w:val="Textocomentario"/>
    <w:next w:val="Textocomentario"/>
    <w:link w:val="AsuntodelcomentarioCar"/>
    <w:semiHidden/>
    <w:unhideWhenUsed/>
    <w:rsid w:val="00C839E0"/>
    <w:rPr>
      <w:b/>
      <w:bCs/>
    </w:rPr>
  </w:style>
  <w:style w:type="character" w:customStyle="1" w:styleId="AsuntodelcomentarioCar">
    <w:name w:val="Asunto del comentario Car"/>
    <w:basedOn w:val="TextocomentarioCar"/>
    <w:link w:val="Asuntodelcomentario"/>
    <w:semiHidden/>
    <w:rsid w:val="00C839E0"/>
    <w:rPr>
      <w:b/>
      <w:bCs/>
      <w:lang w:val="es-ES" w:eastAsia="es-ES"/>
    </w:rPr>
  </w:style>
  <w:style w:type="paragraph" w:styleId="Revisin">
    <w:name w:val="Revision"/>
    <w:hidden/>
    <w:uiPriority w:val="99"/>
    <w:semiHidden/>
    <w:rsid w:val="00D33E11"/>
    <w:rPr>
      <w:lang w:val="es-ES" w:eastAsia="es-ES"/>
    </w:rPr>
  </w:style>
  <w:style w:type="character" w:customStyle="1" w:styleId="FooterChar">
    <w:name w:val="Footer Char"/>
    <w:uiPriority w:val="99"/>
    <w:rsid w:val="005861F7"/>
    <w:rPr>
      <w:rFonts w:cs="Times New Roman"/>
    </w:rPr>
  </w:style>
  <w:style w:type="paragraph" w:styleId="NormalWeb">
    <w:name w:val="Normal (Web)"/>
    <w:basedOn w:val="Normal"/>
    <w:uiPriority w:val="99"/>
    <w:semiHidden/>
    <w:unhideWhenUsed/>
    <w:rsid w:val="000A20B8"/>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991">
      <w:bodyDiv w:val="1"/>
      <w:marLeft w:val="0"/>
      <w:marRight w:val="0"/>
      <w:marTop w:val="0"/>
      <w:marBottom w:val="0"/>
      <w:divBdr>
        <w:top w:val="none" w:sz="0" w:space="0" w:color="auto"/>
        <w:left w:val="none" w:sz="0" w:space="0" w:color="auto"/>
        <w:bottom w:val="none" w:sz="0" w:space="0" w:color="auto"/>
        <w:right w:val="none" w:sz="0" w:space="0" w:color="auto"/>
      </w:divBdr>
      <w:divsChild>
        <w:div w:id="1837651984">
          <w:marLeft w:val="446"/>
          <w:marRight w:val="0"/>
          <w:marTop w:val="0"/>
          <w:marBottom w:val="0"/>
          <w:divBdr>
            <w:top w:val="none" w:sz="0" w:space="0" w:color="auto"/>
            <w:left w:val="none" w:sz="0" w:space="0" w:color="auto"/>
            <w:bottom w:val="none" w:sz="0" w:space="0" w:color="auto"/>
            <w:right w:val="none" w:sz="0" w:space="0" w:color="auto"/>
          </w:divBdr>
        </w:div>
        <w:div w:id="1269045986">
          <w:marLeft w:val="446"/>
          <w:marRight w:val="0"/>
          <w:marTop w:val="0"/>
          <w:marBottom w:val="0"/>
          <w:divBdr>
            <w:top w:val="none" w:sz="0" w:space="0" w:color="auto"/>
            <w:left w:val="none" w:sz="0" w:space="0" w:color="auto"/>
            <w:bottom w:val="none" w:sz="0" w:space="0" w:color="auto"/>
            <w:right w:val="none" w:sz="0" w:space="0" w:color="auto"/>
          </w:divBdr>
        </w:div>
        <w:div w:id="241373199">
          <w:marLeft w:val="446"/>
          <w:marRight w:val="0"/>
          <w:marTop w:val="0"/>
          <w:marBottom w:val="0"/>
          <w:divBdr>
            <w:top w:val="none" w:sz="0" w:space="0" w:color="auto"/>
            <w:left w:val="none" w:sz="0" w:space="0" w:color="auto"/>
            <w:bottom w:val="none" w:sz="0" w:space="0" w:color="auto"/>
            <w:right w:val="none" w:sz="0" w:space="0" w:color="auto"/>
          </w:divBdr>
        </w:div>
      </w:divsChild>
    </w:div>
    <w:div w:id="414546913">
      <w:bodyDiv w:val="1"/>
      <w:marLeft w:val="0"/>
      <w:marRight w:val="0"/>
      <w:marTop w:val="0"/>
      <w:marBottom w:val="0"/>
      <w:divBdr>
        <w:top w:val="none" w:sz="0" w:space="0" w:color="auto"/>
        <w:left w:val="none" w:sz="0" w:space="0" w:color="auto"/>
        <w:bottom w:val="none" w:sz="0" w:space="0" w:color="auto"/>
        <w:right w:val="none" w:sz="0" w:space="0" w:color="auto"/>
      </w:divBdr>
    </w:div>
    <w:div w:id="438991611">
      <w:bodyDiv w:val="1"/>
      <w:marLeft w:val="0"/>
      <w:marRight w:val="0"/>
      <w:marTop w:val="0"/>
      <w:marBottom w:val="0"/>
      <w:divBdr>
        <w:top w:val="none" w:sz="0" w:space="0" w:color="auto"/>
        <w:left w:val="none" w:sz="0" w:space="0" w:color="auto"/>
        <w:bottom w:val="none" w:sz="0" w:space="0" w:color="auto"/>
        <w:right w:val="none" w:sz="0" w:space="0" w:color="auto"/>
      </w:divBdr>
    </w:div>
    <w:div w:id="67176353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
    <w:div w:id="1072001033">
      <w:bodyDiv w:val="1"/>
      <w:marLeft w:val="0"/>
      <w:marRight w:val="0"/>
      <w:marTop w:val="0"/>
      <w:marBottom w:val="0"/>
      <w:divBdr>
        <w:top w:val="none" w:sz="0" w:space="0" w:color="auto"/>
        <w:left w:val="none" w:sz="0" w:space="0" w:color="auto"/>
        <w:bottom w:val="none" w:sz="0" w:space="0" w:color="auto"/>
        <w:right w:val="none" w:sz="0" w:space="0" w:color="auto"/>
      </w:divBdr>
    </w:div>
    <w:div w:id="1198738489">
      <w:bodyDiv w:val="1"/>
      <w:marLeft w:val="0"/>
      <w:marRight w:val="0"/>
      <w:marTop w:val="0"/>
      <w:marBottom w:val="0"/>
      <w:divBdr>
        <w:top w:val="none" w:sz="0" w:space="0" w:color="auto"/>
        <w:left w:val="none" w:sz="0" w:space="0" w:color="auto"/>
        <w:bottom w:val="none" w:sz="0" w:space="0" w:color="auto"/>
        <w:right w:val="none" w:sz="0" w:space="0" w:color="auto"/>
      </w:divBdr>
    </w:div>
    <w:div w:id="1338844763">
      <w:bodyDiv w:val="1"/>
      <w:marLeft w:val="0"/>
      <w:marRight w:val="0"/>
      <w:marTop w:val="0"/>
      <w:marBottom w:val="0"/>
      <w:divBdr>
        <w:top w:val="none" w:sz="0" w:space="0" w:color="auto"/>
        <w:left w:val="none" w:sz="0" w:space="0" w:color="auto"/>
        <w:bottom w:val="none" w:sz="0" w:space="0" w:color="auto"/>
        <w:right w:val="none" w:sz="0" w:space="0" w:color="auto"/>
      </w:divBdr>
    </w:div>
    <w:div w:id="1373771208">
      <w:bodyDiv w:val="1"/>
      <w:marLeft w:val="0"/>
      <w:marRight w:val="0"/>
      <w:marTop w:val="0"/>
      <w:marBottom w:val="0"/>
      <w:divBdr>
        <w:top w:val="none" w:sz="0" w:space="0" w:color="auto"/>
        <w:left w:val="none" w:sz="0" w:space="0" w:color="auto"/>
        <w:bottom w:val="none" w:sz="0" w:space="0" w:color="auto"/>
        <w:right w:val="none" w:sz="0" w:space="0" w:color="auto"/>
      </w:divBdr>
    </w:div>
    <w:div w:id="1441799500">
      <w:bodyDiv w:val="1"/>
      <w:marLeft w:val="0"/>
      <w:marRight w:val="0"/>
      <w:marTop w:val="0"/>
      <w:marBottom w:val="0"/>
      <w:divBdr>
        <w:top w:val="none" w:sz="0" w:space="0" w:color="auto"/>
        <w:left w:val="none" w:sz="0" w:space="0" w:color="auto"/>
        <w:bottom w:val="none" w:sz="0" w:space="0" w:color="auto"/>
        <w:right w:val="none" w:sz="0" w:space="0" w:color="auto"/>
      </w:divBdr>
    </w:div>
    <w:div w:id="1480490988">
      <w:bodyDiv w:val="1"/>
      <w:marLeft w:val="0"/>
      <w:marRight w:val="0"/>
      <w:marTop w:val="0"/>
      <w:marBottom w:val="0"/>
      <w:divBdr>
        <w:top w:val="none" w:sz="0" w:space="0" w:color="auto"/>
        <w:left w:val="none" w:sz="0" w:space="0" w:color="auto"/>
        <w:bottom w:val="none" w:sz="0" w:space="0" w:color="auto"/>
        <w:right w:val="none" w:sz="0" w:space="0" w:color="auto"/>
      </w:divBdr>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
    <w:div w:id="1841002556">
      <w:bodyDiv w:val="1"/>
      <w:marLeft w:val="0"/>
      <w:marRight w:val="0"/>
      <w:marTop w:val="0"/>
      <w:marBottom w:val="0"/>
      <w:divBdr>
        <w:top w:val="none" w:sz="0" w:space="0" w:color="auto"/>
        <w:left w:val="none" w:sz="0" w:space="0" w:color="auto"/>
        <w:bottom w:val="none" w:sz="0" w:space="0" w:color="auto"/>
        <w:right w:val="none" w:sz="0" w:space="0" w:color="auto"/>
      </w:divBdr>
    </w:div>
    <w:div w:id="18899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2F2C-EE00-4D56-8694-18A544E4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GOBERNACION</Company>
  <LinksUpToDate>false</LinksUpToDate>
  <CharactersWithSpaces>12587</CharactersWithSpaces>
  <SharedDoc>false</SharedDoc>
  <HLinks>
    <vt:vector size="6" baseType="variant">
      <vt:variant>
        <vt:i4>7864385</vt:i4>
      </vt:variant>
      <vt:variant>
        <vt:i4>-1</vt:i4>
      </vt:variant>
      <vt:variant>
        <vt:i4>2057</vt:i4>
      </vt:variant>
      <vt:variant>
        <vt:i4>1</vt:i4>
      </vt:variant>
      <vt:variant>
        <vt:lpwstr>cid:image002.jpg@01CECC2E.16B73370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Sandoval Sánchez Nancy</dc:creator>
  <cp:lastModifiedBy>Jose Manuel Jaime Lepe</cp:lastModifiedBy>
  <cp:revision>2</cp:revision>
  <cp:lastPrinted>2021-01-19T15:37:00Z</cp:lastPrinted>
  <dcterms:created xsi:type="dcterms:W3CDTF">2021-06-16T22:12:00Z</dcterms:created>
  <dcterms:modified xsi:type="dcterms:W3CDTF">2021-06-16T22:12:00Z</dcterms:modified>
</cp:coreProperties>
</file>