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05" w:rsidRDefault="00742F05" w:rsidP="00742F05">
      <w:pPr>
        <w:spacing w:before="120" w:after="120"/>
        <w:rPr>
          <w:rFonts w:ascii="Montserrat" w:hAnsi="Montserrat"/>
          <w:b/>
          <w:sz w:val="20"/>
          <w:szCs w:val="20"/>
        </w:rPr>
      </w:pPr>
      <w:bookmarkStart w:id="0" w:name="_GoBack"/>
      <w:bookmarkEnd w:id="0"/>
      <w:r>
        <w:rPr>
          <w:rFonts w:ascii="Montserrat" w:hAnsi="Montserrat"/>
          <w:b/>
          <w:sz w:val="20"/>
          <w:szCs w:val="20"/>
        </w:rPr>
        <w:t>Nota técnica</w:t>
      </w:r>
    </w:p>
    <w:p w:rsidR="00742F05" w:rsidRPr="00BC3762" w:rsidRDefault="00742F05" w:rsidP="00742F05">
      <w:pPr>
        <w:spacing w:before="120" w:after="120"/>
        <w:rPr>
          <w:rFonts w:ascii="Montserrat" w:hAnsi="Montserrat"/>
          <w:sz w:val="20"/>
          <w:szCs w:val="20"/>
        </w:rPr>
      </w:pPr>
    </w:p>
    <w:p w:rsidR="00BC3762" w:rsidRDefault="00BC3762" w:rsidP="00742F05">
      <w:pPr>
        <w:spacing w:before="120" w:after="120"/>
        <w:rPr>
          <w:rFonts w:ascii="Montserrat" w:hAnsi="Montserrat"/>
          <w:sz w:val="20"/>
          <w:szCs w:val="20"/>
        </w:rPr>
      </w:pPr>
      <w:r w:rsidRPr="00BC3762">
        <w:rPr>
          <w:rFonts w:ascii="Montserrat" w:hAnsi="Montserrat"/>
          <w:sz w:val="20"/>
          <w:szCs w:val="20"/>
        </w:rPr>
        <w:t>El CENAPRED ha desarrollado dos bases de datos con información sobre acc</w:t>
      </w:r>
      <w:r>
        <w:rPr>
          <w:rFonts w:ascii="Montserrat" w:hAnsi="Montserrat"/>
          <w:sz w:val="20"/>
          <w:szCs w:val="20"/>
        </w:rPr>
        <w:t>identes:</w:t>
      </w:r>
    </w:p>
    <w:p w:rsidR="00742F05" w:rsidRDefault="00286F88" w:rsidP="00742F05">
      <w:pPr>
        <w:spacing w:before="120" w:after="120"/>
        <w:rPr>
          <w:rFonts w:ascii="Montserrat" w:hAnsi="Montserrat"/>
          <w:sz w:val="20"/>
          <w:szCs w:val="20"/>
        </w:rPr>
      </w:pPr>
      <w:r>
        <w:rPr>
          <w:rFonts w:ascii="Montserrat" w:hAnsi="Montserrat"/>
          <w:sz w:val="20"/>
          <w:szCs w:val="20"/>
        </w:rPr>
        <w:t xml:space="preserve">1.- </w:t>
      </w:r>
      <w:r w:rsidR="00BC3762">
        <w:rPr>
          <w:rFonts w:ascii="Montserrat" w:hAnsi="Montserrat"/>
          <w:sz w:val="20"/>
          <w:szCs w:val="20"/>
        </w:rPr>
        <w:t>Base de datos de accidentes relevantes</w:t>
      </w:r>
      <w:r w:rsidR="00BC3762" w:rsidRPr="00BC3762">
        <w:rPr>
          <w:rFonts w:ascii="Montserrat" w:hAnsi="Montserrat"/>
          <w:sz w:val="20"/>
          <w:szCs w:val="20"/>
        </w:rPr>
        <w:t xml:space="preserve"> </w:t>
      </w:r>
      <w:r w:rsidR="00BC3762">
        <w:rPr>
          <w:rFonts w:ascii="Montserrat" w:hAnsi="Montserrat"/>
          <w:sz w:val="20"/>
          <w:szCs w:val="20"/>
        </w:rPr>
        <w:t xml:space="preserve">que son los proporcionados por las unidades estatales y municipales de Protección Civil al Centro de Comunicación y Operación (CENACOM) y los publicados en medios electrónicos, esta base se actualiza periódicamente, actualmente se contempla para el periodo 1 de enero de 2003 al 31 de marzo de 2021; cuenta con un total de </w:t>
      </w:r>
      <w:r w:rsidR="005C7D95">
        <w:rPr>
          <w:rFonts w:ascii="Montserrat" w:hAnsi="Montserrat"/>
          <w:sz w:val="20"/>
          <w:szCs w:val="20"/>
        </w:rPr>
        <w:t>6,983</w:t>
      </w:r>
      <w:r w:rsidR="00BC3762">
        <w:rPr>
          <w:rFonts w:ascii="Montserrat" w:hAnsi="Montserrat"/>
          <w:sz w:val="20"/>
          <w:szCs w:val="20"/>
        </w:rPr>
        <w:t>.</w:t>
      </w:r>
    </w:p>
    <w:p w:rsidR="00BC3762" w:rsidRPr="00BC3762" w:rsidRDefault="00286F88" w:rsidP="00742F05">
      <w:pPr>
        <w:spacing w:before="120" w:after="120"/>
        <w:rPr>
          <w:rFonts w:ascii="Montserrat" w:hAnsi="Montserrat"/>
          <w:sz w:val="20"/>
          <w:szCs w:val="20"/>
        </w:rPr>
      </w:pPr>
      <w:r>
        <w:rPr>
          <w:rFonts w:ascii="Montserrat" w:hAnsi="Montserrat"/>
          <w:sz w:val="20"/>
          <w:szCs w:val="20"/>
        </w:rPr>
        <w:t xml:space="preserve">2.- </w:t>
      </w:r>
      <w:r w:rsidR="00BC3762">
        <w:rPr>
          <w:rFonts w:ascii="Montserrat" w:hAnsi="Montserrat"/>
          <w:sz w:val="20"/>
          <w:szCs w:val="20"/>
        </w:rPr>
        <w:t>Base de datos de accidentes en el autotransporte de materiales y residuos peligrosos</w:t>
      </w:r>
      <w:r>
        <w:rPr>
          <w:rFonts w:ascii="Montserrat" w:hAnsi="Montserrat"/>
          <w:sz w:val="20"/>
          <w:szCs w:val="20"/>
        </w:rPr>
        <w:t xml:space="preserve"> para el periodo 2010 a 2016, en esta base de datos contiene los accidentes recopilados por la </w:t>
      </w:r>
      <w:r w:rsidRPr="00286F88">
        <w:rPr>
          <w:rFonts w:ascii="Montserrat" w:hAnsi="Montserrat"/>
          <w:sz w:val="20"/>
          <w:szCs w:val="20"/>
        </w:rPr>
        <w:t>Policía Federal (División de Seguridad Regional), el Sistema de Emergencias en Transportación de la Industria Química (SETIQ) y el Centro de Comunicaciones de la Secretaría de Gobernación (CENACOM); así como de las emergencias ambientales registradas por la Procuraduría Federal de Protección al Ambiente (PROFEPA)</w:t>
      </w:r>
      <w:r>
        <w:rPr>
          <w:rFonts w:ascii="Montserrat" w:hAnsi="Montserrat"/>
          <w:sz w:val="20"/>
          <w:szCs w:val="20"/>
        </w:rPr>
        <w:t>; cuenta con un total de 2</w:t>
      </w:r>
      <w:r w:rsidR="00527AA5">
        <w:rPr>
          <w:rFonts w:ascii="Montserrat" w:hAnsi="Montserrat"/>
          <w:sz w:val="20"/>
          <w:szCs w:val="20"/>
        </w:rPr>
        <w:t>,</w:t>
      </w:r>
      <w:r>
        <w:rPr>
          <w:rFonts w:ascii="Montserrat" w:hAnsi="Montserrat"/>
          <w:sz w:val="20"/>
          <w:szCs w:val="20"/>
        </w:rPr>
        <w:t>274 registros de accidentes.</w:t>
      </w:r>
    </w:p>
    <w:p w:rsidR="00742F05" w:rsidRDefault="00742F05" w:rsidP="00742F05">
      <w:pPr>
        <w:spacing w:before="120" w:after="120"/>
        <w:rPr>
          <w:rFonts w:ascii="Montserrat" w:hAnsi="Montserrat"/>
          <w:sz w:val="20"/>
          <w:szCs w:val="20"/>
        </w:rPr>
      </w:pPr>
    </w:p>
    <w:p w:rsidR="00286F88" w:rsidRPr="00527AA5" w:rsidRDefault="00527AA5" w:rsidP="00742F05">
      <w:pPr>
        <w:spacing w:before="120" w:after="120"/>
        <w:rPr>
          <w:rFonts w:ascii="Montserrat" w:hAnsi="Montserrat"/>
          <w:b/>
          <w:sz w:val="20"/>
          <w:szCs w:val="20"/>
        </w:rPr>
      </w:pPr>
      <w:r>
        <w:rPr>
          <w:rFonts w:ascii="Montserrat" w:hAnsi="Montserrat"/>
          <w:b/>
          <w:sz w:val="20"/>
          <w:szCs w:val="20"/>
        </w:rPr>
        <w:t xml:space="preserve">1.- </w:t>
      </w:r>
      <w:r w:rsidRPr="00527AA5">
        <w:rPr>
          <w:rFonts w:ascii="Montserrat" w:hAnsi="Montserrat"/>
          <w:b/>
          <w:sz w:val="20"/>
          <w:szCs w:val="20"/>
        </w:rPr>
        <w:t>BASE DE DATOS DE ACCIDENTES RELEVANTES</w:t>
      </w:r>
    </w:p>
    <w:p w:rsidR="00286F88" w:rsidRDefault="00465DC6" w:rsidP="00E138AE">
      <w:pPr>
        <w:spacing w:before="120" w:after="120"/>
        <w:jc w:val="both"/>
        <w:rPr>
          <w:rFonts w:ascii="Montserrat" w:hAnsi="Montserrat"/>
          <w:sz w:val="20"/>
          <w:szCs w:val="20"/>
        </w:rPr>
      </w:pPr>
      <w:r>
        <w:rPr>
          <w:rFonts w:ascii="Montserrat" w:hAnsi="Montserrat"/>
          <w:sz w:val="20"/>
          <w:szCs w:val="20"/>
        </w:rPr>
        <w:t>La base de accidentes re</w:t>
      </w:r>
      <w:r w:rsidR="005C7D95">
        <w:rPr>
          <w:rFonts w:ascii="Montserrat" w:hAnsi="Montserrat"/>
          <w:sz w:val="20"/>
          <w:szCs w:val="20"/>
        </w:rPr>
        <w:t>levantes cuenta con un total de 6,983</w:t>
      </w:r>
      <w:r>
        <w:rPr>
          <w:rFonts w:ascii="Montserrat" w:hAnsi="Montserrat"/>
          <w:sz w:val="20"/>
          <w:szCs w:val="20"/>
        </w:rPr>
        <w:t xml:space="preserve"> registros</w:t>
      </w:r>
      <w:r w:rsidR="00A24551">
        <w:rPr>
          <w:rFonts w:ascii="Montserrat" w:hAnsi="Montserrat"/>
          <w:sz w:val="20"/>
          <w:szCs w:val="20"/>
        </w:rPr>
        <w:t>,</w:t>
      </w:r>
      <w:r>
        <w:rPr>
          <w:rFonts w:ascii="Montserrat" w:hAnsi="Montserrat"/>
          <w:sz w:val="20"/>
          <w:szCs w:val="20"/>
        </w:rPr>
        <w:t xml:space="preserve"> de los cuales se presentaron 1,304 accidentes </w:t>
      </w:r>
      <w:r w:rsidR="00A24551">
        <w:rPr>
          <w:rFonts w:ascii="Montserrat" w:hAnsi="Montserrat"/>
          <w:sz w:val="20"/>
          <w:szCs w:val="20"/>
        </w:rPr>
        <w:t>que involucran</w:t>
      </w:r>
      <w:r>
        <w:rPr>
          <w:rFonts w:ascii="Montserrat" w:hAnsi="Montserrat"/>
          <w:sz w:val="20"/>
          <w:szCs w:val="20"/>
        </w:rPr>
        <w:t xml:space="preserve"> gas LP</w:t>
      </w:r>
      <w:r w:rsidR="00AD7F5F">
        <w:rPr>
          <w:rFonts w:ascii="Montserrat" w:hAnsi="Montserrat"/>
          <w:sz w:val="20"/>
          <w:szCs w:val="20"/>
        </w:rPr>
        <w:t>. Destacando la Ciudad de México y el estado de México con el mayor número de accidentes en el periodo.</w:t>
      </w:r>
    </w:p>
    <w:p w:rsidR="00AD7F5F" w:rsidRDefault="00AD7F5F"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138EF454">
            <wp:extent cx="5735217" cy="3409196"/>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292" cy="3408052"/>
                    </a:xfrm>
                    <a:prstGeom prst="rect">
                      <a:avLst/>
                    </a:prstGeom>
                    <a:noFill/>
                  </pic:spPr>
                </pic:pic>
              </a:graphicData>
            </a:graphic>
          </wp:inline>
        </w:drawing>
      </w:r>
    </w:p>
    <w:p w:rsidR="00AD7F5F" w:rsidRDefault="005C7D95" w:rsidP="00E138AE">
      <w:pPr>
        <w:spacing w:before="120" w:after="120"/>
        <w:jc w:val="both"/>
        <w:rPr>
          <w:rFonts w:ascii="Montserrat" w:hAnsi="Montserrat"/>
          <w:sz w:val="20"/>
          <w:szCs w:val="20"/>
        </w:rPr>
      </w:pPr>
      <w:r>
        <w:rPr>
          <w:rFonts w:ascii="Montserrat" w:hAnsi="Montserrat"/>
          <w:sz w:val="20"/>
          <w:szCs w:val="20"/>
        </w:rPr>
        <w:lastRenderedPageBreak/>
        <w:t xml:space="preserve">Se tiene registro de los accidentes con gas LP por año </w:t>
      </w:r>
      <w:r w:rsidR="00A24551">
        <w:rPr>
          <w:rFonts w:ascii="Montserrat" w:hAnsi="Montserrat"/>
          <w:sz w:val="20"/>
          <w:szCs w:val="20"/>
        </w:rPr>
        <w:t>para</w:t>
      </w:r>
      <w:r>
        <w:rPr>
          <w:rFonts w:ascii="Montserrat" w:hAnsi="Montserrat"/>
          <w:sz w:val="20"/>
          <w:szCs w:val="20"/>
        </w:rPr>
        <w:t xml:space="preserve"> el periodo 2003 a marzo 2021, </w:t>
      </w:r>
      <w:r w:rsidR="00A24551">
        <w:rPr>
          <w:rFonts w:ascii="Montserrat" w:hAnsi="Montserrat"/>
          <w:sz w:val="20"/>
          <w:szCs w:val="20"/>
        </w:rPr>
        <w:t>en este</w:t>
      </w:r>
      <w:r>
        <w:rPr>
          <w:rFonts w:ascii="Montserrat" w:hAnsi="Montserrat"/>
          <w:sz w:val="20"/>
          <w:szCs w:val="20"/>
        </w:rPr>
        <w:t xml:space="preserve"> se </w:t>
      </w:r>
      <w:r w:rsidR="00A24551">
        <w:rPr>
          <w:rFonts w:ascii="Montserrat" w:hAnsi="Montserrat"/>
          <w:sz w:val="20"/>
          <w:szCs w:val="20"/>
        </w:rPr>
        <w:t>observa</w:t>
      </w:r>
      <w:r>
        <w:rPr>
          <w:rFonts w:ascii="Montserrat" w:hAnsi="Montserrat"/>
          <w:sz w:val="20"/>
          <w:szCs w:val="20"/>
        </w:rPr>
        <w:t xml:space="preserve"> que en l</w:t>
      </w:r>
      <w:r w:rsidR="00A24551">
        <w:rPr>
          <w:rFonts w:ascii="Montserrat" w:hAnsi="Montserrat"/>
          <w:sz w:val="20"/>
          <w:szCs w:val="20"/>
        </w:rPr>
        <w:t>os años 2019 y 2020 se tiene un mayor número de registros</w:t>
      </w:r>
      <w:r>
        <w:rPr>
          <w:rFonts w:ascii="Montserrat" w:hAnsi="Montserrat"/>
          <w:sz w:val="20"/>
          <w:szCs w:val="20"/>
        </w:rPr>
        <w:t xml:space="preserve"> comparación </w:t>
      </w:r>
      <w:r w:rsidR="00A24551">
        <w:rPr>
          <w:rFonts w:ascii="Montserrat" w:hAnsi="Montserrat"/>
          <w:sz w:val="20"/>
          <w:szCs w:val="20"/>
        </w:rPr>
        <w:t>con</w:t>
      </w:r>
      <w:r>
        <w:rPr>
          <w:rFonts w:ascii="Montserrat" w:hAnsi="Montserrat"/>
          <w:sz w:val="20"/>
          <w:szCs w:val="20"/>
        </w:rPr>
        <w:t xml:space="preserve"> los años anteriores, esto se </w:t>
      </w:r>
      <w:r w:rsidR="00A24551">
        <w:rPr>
          <w:rFonts w:ascii="Montserrat" w:hAnsi="Montserrat"/>
          <w:sz w:val="20"/>
          <w:szCs w:val="20"/>
        </w:rPr>
        <w:t>atribuye</w:t>
      </w:r>
      <w:r>
        <w:rPr>
          <w:rFonts w:ascii="Montserrat" w:hAnsi="Montserrat"/>
          <w:sz w:val="20"/>
          <w:szCs w:val="20"/>
        </w:rPr>
        <w:t xml:space="preserve"> a un mejor desempeño en los procesos de registro de accidentes.</w:t>
      </w:r>
    </w:p>
    <w:p w:rsidR="00286F88" w:rsidRDefault="005C7D95"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4DF56470">
            <wp:extent cx="5399314" cy="269417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736" cy="2696378"/>
                    </a:xfrm>
                    <a:prstGeom prst="rect">
                      <a:avLst/>
                    </a:prstGeom>
                    <a:noFill/>
                  </pic:spPr>
                </pic:pic>
              </a:graphicData>
            </a:graphic>
          </wp:inline>
        </w:drawing>
      </w:r>
    </w:p>
    <w:p w:rsidR="00286F88" w:rsidRDefault="00286F88" w:rsidP="00742F05">
      <w:pPr>
        <w:spacing w:before="120" w:after="120"/>
        <w:rPr>
          <w:rFonts w:ascii="Montserrat" w:hAnsi="Montserrat"/>
          <w:sz w:val="20"/>
          <w:szCs w:val="20"/>
        </w:rPr>
      </w:pPr>
    </w:p>
    <w:p w:rsidR="005C7D95" w:rsidRDefault="005C7D95" w:rsidP="00E138AE">
      <w:pPr>
        <w:spacing w:before="120" w:after="120"/>
        <w:jc w:val="both"/>
        <w:rPr>
          <w:rFonts w:ascii="Montserrat" w:hAnsi="Montserrat"/>
          <w:sz w:val="20"/>
          <w:szCs w:val="20"/>
        </w:rPr>
      </w:pPr>
      <w:r>
        <w:rPr>
          <w:rFonts w:ascii="Montserrat" w:hAnsi="Montserrat"/>
          <w:sz w:val="20"/>
          <w:szCs w:val="20"/>
        </w:rPr>
        <w:t>A continuación en la figura se observa el número de muertos y lesionados derivados de los accidentes con gas LP en el periodo 2003 – marzo 2021. Dado que se cuenta con un mayor número de accidentes registrados en los años 2019 y 2020 el n</w:t>
      </w:r>
      <w:r w:rsidR="00CF3F33">
        <w:rPr>
          <w:rFonts w:ascii="Montserrat" w:hAnsi="Montserrat"/>
          <w:sz w:val="20"/>
          <w:szCs w:val="20"/>
        </w:rPr>
        <w:t>úmero de muertos y lesionado también es  mayor a los años anteriores.</w:t>
      </w:r>
      <w:r>
        <w:rPr>
          <w:rFonts w:ascii="Montserrat" w:hAnsi="Montserrat"/>
          <w:sz w:val="20"/>
          <w:szCs w:val="20"/>
        </w:rPr>
        <w:t xml:space="preserve"> </w:t>
      </w:r>
    </w:p>
    <w:p w:rsidR="00CF3F33" w:rsidRDefault="00CF3F33"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07FA4845">
            <wp:extent cx="5598367" cy="2740081"/>
            <wp:effectExtent l="0" t="0" r="254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709" cy="2739759"/>
                    </a:xfrm>
                    <a:prstGeom prst="rect">
                      <a:avLst/>
                    </a:prstGeom>
                    <a:noFill/>
                  </pic:spPr>
                </pic:pic>
              </a:graphicData>
            </a:graphic>
          </wp:inline>
        </w:drawing>
      </w:r>
    </w:p>
    <w:p w:rsidR="00685E51" w:rsidRDefault="00685E51" w:rsidP="00742F05">
      <w:pPr>
        <w:spacing w:before="120" w:after="120"/>
        <w:rPr>
          <w:rFonts w:ascii="Montserrat" w:hAnsi="Montserrat"/>
          <w:sz w:val="20"/>
          <w:szCs w:val="20"/>
        </w:rPr>
      </w:pPr>
    </w:p>
    <w:p w:rsidR="00CF3F33" w:rsidRDefault="00CF3F33" w:rsidP="00E138AE">
      <w:pPr>
        <w:spacing w:before="120" w:after="120"/>
        <w:jc w:val="both"/>
        <w:rPr>
          <w:rFonts w:ascii="Montserrat" w:hAnsi="Montserrat"/>
          <w:sz w:val="20"/>
          <w:szCs w:val="20"/>
        </w:rPr>
      </w:pPr>
      <w:r>
        <w:rPr>
          <w:rFonts w:ascii="Montserrat" w:hAnsi="Montserrat"/>
          <w:sz w:val="20"/>
          <w:szCs w:val="20"/>
        </w:rPr>
        <w:t>En la siguiente figura se o</w:t>
      </w:r>
      <w:r w:rsidR="00A24551">
        <w:rPr>
          <w:rFonts w:ascii="Montserrat" w:hAnsi="Montserrat"/>
          <w:sz w:val="20"/>
          <w:szCs w:val="20"/>
        </w:rPr>
        <w:t xml:space="preserve">bserva los tipos de evento que </w:t>
      </w:r>
      <w:r>
        <w:rPr>
          <w:rFonts w:ascii="Montserrat" w:hAnsi="Montserrat"/>
          <w:sz w:val="20"/>
          <w:szCs w:val="20"/>
        </w:rPr>
        <w:t>se tienen registrados con gas LP en el periodo, dando como resultado un mayor porcentaje en fugas y explosiones con el 34.74</w:t>
      </w:r>
      <w:r w:rsidR="009064BF">
        <w:rPr>
          <w:rFonts w:ascii="Montserrat" w:hAnsi="Montserrat"/>
          <w:sz w:val="20"/>
          <w:szCs w:val="20"/>
        </w:rPr>
        <w:t xml:space="preserve"> </w:t>
      </w:r>
      <w:r>
        <w:rPr>
          <w:rFonts w:ascii="Montserrat" w:hAnsi="Montserrat"/>
          <w:sz w:val="20"/>
          <w:szCs w:val="20"/>
        </w:rPr>
        <w:t>% y 31.29</w:t>
      </w:r>
      <w:r w:rsidR="009064BF">
        <w:rPr>
          <w:rFonts w:ascii="Montserrat" w:hAnsi="Montserrat"/>
          <w:sz w:val="20"/>
          <w:szCs w:val="20"/>
        </w:rPr>
        <w:t xml:space="preserve"> </w:t>
      </w:r>
      <w:r>
        <w:rPr>
          <w:rFonts w:ascii="Montserrat" w:hAnsi="Montserrat"/>
          <w:sz w:val="20"/>
          <w:szCs w:val="20"/>
        </w:rPr>
        <w:t xml:space="preserve">% respectivamente </w:t>
      </w:r>
    </w:p>
    <w:p w:rsidR="00251246" w:rsidRDefault="00251246"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27BA4A2E">
            <wp:extent cx="5187820" cy="2723474"/>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097" cy="2725194"/>
                    </a:xfrm>
                    <a:prstGeom prst="rect">
                      <a:avLst/>
                    </a:prstGeom>
                    <a:noFill/>
                  </pic:spPr>
                </pic:pic>
              </a:graphicData>
            </a:graphic>
          </wp:inline>
        </w:drawing>
      </w:r>
    </w:p>
    <w:p w:rsidR="00251246" w:rsidRDefault="00251246" w:rsidP="00E138AE">
      <w:pPr>
        <w:spacing w:before="120" w:after="120"/>
        <w:jc w:val="both"/>
        <w:rPr>
          <w:rFonts w:ascii="Montserrat" w:hAnsi="Montserrat"/>
          <w:sz w:val="20"/>
          <w:szCs w:val="20"/>
        </w:rPr>
      </w:pPr>
      <w:r>
        <w:rPr>
          <w:rFonts w:ascii="Montserrat" w:hAnsi="Montserrat"/>
          <w:sz w:val="20"/>
          <w:szCs w:val="20"/>
        </w:rPr>
        <w:t>En la figur</w:t>
      </w:r>
      <w:r w:rsidR="001D79CE">
        <w:rPr>
          <w:rFonts w:ascii="Montserrat" w:hAnsi="Montserrat"/>
          <w:sz w:val="20"/>
          <w:szCs w:val="20"/>
        </w:rPr>
        <w:t xml:space="preserve">a siguiente </w:t>
      </w:r>
      <w:r w:rsidR="00A24551">
        <w:rPr>
          <w:rFonts w:ascii="Montserrat" w:hAnsi="Montserrat"/>
          <w:sz w:val="20"/>
          <w:szCs w:val="20"/>
        </w:rPr>
        <w:t>se presenta</w:t>
      </w:r>
      <w:r>
        <w:rPr>
          <w:rFonts w:ascii="Montserrat" w:hAnsi="Montserrat"/>
          <w:sz w:val="20"/>
          <w:szCs w:val="20"/>
        </w:rPr>
        <w:t xml:space="preserve"> el lugar </w:t>
      </w:r>
      <w:r w:rsidR="00A24551">
        <w:rPr>
          <w:rFonts w:ascii="Montserrat" w:hAnsi="Montserrat"/>
          <w:sz w:val="20"/>
          <w:szCs w:val="20"/>
        </w:rPr>
        <w:t>donde ocurren los accidentes</w:t>
      </w:r>
      <w:r w:rsidR="00F71FD7">
        <w:rPr>
          <w:rFonts w:ascii="Montserrat" w:hAnsi="Montserrat"/>
          <w:sz w:val="20"/>
          <w:szCs w:val="20"/>
        </w:rPr>
        <w:t xml:space="preserve"> clasificado como urbano, industrial y en el transporte.</w:t>
      </w:r>
      <w:r w:rsidR="00A24551">
        <w:rPr>
          <w:rFonts w:ascii="Montserrat" w:hAnsi="Montserrat"/>
          <w:sz w:val="20"/>
          <w:szCs w:val="20"/>
        </w:rPr>
        <w:t xml:space="preserve"> </w:t>
      </w:r>
      <w:r w:rsidR="00F71FD7">
        <w:rPr>
          <w:rFonts w:ascii="Montserrat" w:hAnsi="Montserrat"/>
          <w:sz w:val="20"/>
          <w:szCs w:val="20"/>
        </w:rPr>
        <w:t xml:space="preserve">Se observa que </w:t>
      </w:r>
      <w:r w:rsidR="00A24551">
        <w:rPr>
          <w:rFonts w:ascii="Montserrat" w:hAnsi="Montserrat"/>
          <w:sz w:val="20"/>
          <w:szCs w:val="20"/>
        </w:rPr>
        <w:t>el</w:t>
      </w:r>
      <w:r>
        <w:rPr>
          <w:rFonts w:ascii="Montserrat" w:hAnsi="Montserrat"/>
          <w:sz w:val="20"/>
          <w:szCs w:val="20"/>
        </w:rPr>
        <w:t xml:space="preserve"> mayor número de accidentes con gas LP </w:t>
      </w:r>
      <w:r w:rsidR="00F71FD7">
        <w:rPr>
          <w:rFonts w:ascii="Montserrat" w:hAnsi="Montserrat"/>
          <w:sz w:val="20"/>
          <w:szCs w:val="20"/>
        </w:rPr>
        <w:t>son de tipo</w:t>
      </w:r>
      <w:r w:rsidR="001D79CE">
        <w:rPr>
          <w:rFonts w:ascii="Montserrat" w:hAnsi="Montserrat"/>
          <w:sz w:val="20"/>
          <w:szCs w:val="20"/>
        </w:rPr>
        <w:t xml:space="preserve"> </w:t>
      </w:r>
      <w:r>
        <w:rPr>
          <w:rFonts w:ascii="Montserrat" w:hAnsi="Montserrat"/>
          <w:sz w:val="20"/>
          <w:szCs w:val="20"/>
        </w:rPr>
        <w:t xml:space="preserve">Urbano con </w:t>
      </w:r>
      <w:r w:rsidR="00F71FD7">
        <w:rPr>
          <w:rFonts w:ascii="Montserrat" w:hAnsi="Montserrat"/>
          <w:sz w:val="20"/>
          <w:szCs w:val="20"/>
        </w:rPr>
        <w:t>el</w:t>
      </w:r>
      <w:r w:rsidR="001D79CE">
        <w:rPr>
          <w:rFonts w:ascii="Montserrat" w:hAnsi="Montserrat"/>
          <w:sz w:val="20"/>
          <w:szCs w:val="20"/>
        </w:rPr>
        <w:t xml:space="preserve"> 80.52</w:t>
      </w:r>
      <w:r w:rsidR="00F71FD7">
        <w:rPr>
          <w:rFonts w:ascii="Montserrat" w:hAnsi="Montserrat"/>
          <w:sz w:val="20"/>
          <w:szCs w:val="20"/>
        </w:rPr>
        <w:t xml:space="preserve"> </w:t>
      </w:r>
      <w:r w:rsidR="001D79CE">
        <w:rPr>
          <w:rFonts w:ascii="Montserrat" w:hAnsi="Montserrat"/>
          <w:sz w:val="20"/>
          <w:szCs w:val="20"/>
        </w:rPr>
        <w:t xml:space="preserve">%, </w:t>
      </w:r>
      <w:r w:rsidR="00F71FD7">
        <w:rPr>
          <w:rFonts w:ascii="Montserrat" w:hAnsi="Montserrat"/>
          <w:sz w:val="20"/>
          <w:szCs w:val="20"/>
        </w:rPr>
        <w:t>este tipo</w:t>
      </w:r>
      <w:r w:rsidR="001D79CE">
        <w:rPr>
          <w:rFonts w:ascii="Montserrat" w:hAnsi="Montserrat"/>
          <w:sz w:val="20"/>
          <w:szCs w:val="20"/>
        </w:rPr>
        <w:t xml:space="preserve"> </w:t>
      </w:r>
      <w:r w:rsidR="00F71FD7">
        <w:rPr>
          <w:rFonts w:ascii="Montserrat" w:hAnsi="Montserrat"/>
          <w:sz w:val="20"/>
          <w:szCs w:val="20"/>
        </w:rPr>
        <w:t>incluye a las</w:t>
      </w:r>
      <w:r w:rsidR="001D79CE">
        <w:rPr>
          <w:rFonts w:ascii="Montserrat" w:hAnsi="Montserrat"/>
          <w:sz w:val="20"/>
          <w:szCs w:val="20"/>
        </w:rPr>
        <w:t xml:space="preserve"> viviendas, comercios</w:t>
      </w:r>
      <w:r w:rsidR="00F71FD7">
        <w:rPr>
          <w:rFonts w:ascii="Montserrat" w:hAnsi="Montserrat"/>
          <w:sz w:val="20"/>
          <w:szCs w:val="20"/>
        </w:rPr>
        <w:t>,</w:t>
      </w:r>
      <w:r w:rsidR="001D79CE">
        <w:rPr>
          <w:rFonts w:ascii="Montserrat" w:hAnsi="Montserrat"/>
          <w:sz w:val="20"/>
          <w:szCs w:val="20"/>
        </w:rPr>
        <w:t xml:space="preserve"> escuela</w:t>
      </w:r>
      <w:r w:rsidR="00E60DF1">
        <w:rPr>
          <w:rFonts w:ascii="Montserrat" w:hAnsi="Montserrat"/>
          <w:sz w:val="20"/>
          <w:szCs w:val="20"/>
        </w:rPr>
        <w:t>s</w:t>
      </w:r>
      <w:r w:rsidR="001D79CE">
        <w:rPr>
          <w:rFonts w:ascii="Montserrat" w:hAnsi="Montserrat"/>
          <w:sz w:val="20"/>
          <w:szCs w:val="20"/>
        </w:rPr>
        <w:t>, edificios</w:t>
      </w:r>
      <w:r w:rsidR="00A24551">
        <w:rPr>
          <w:rFonts w:ascii="Montserrat" w:hAnsi="Montserrat"/>
          <w:sz w:val="20"/>
          <w:szCs w:val="20"/>
        </w:rPr>
        <w:t>, entre otros</w:t>
      </w:r>
      <w:r w:rsidR="00F71FD7">
        <w:rPr>
          <w:rFonts w:ascii="Montserrat" w:hAnsi="Montserrat"/>
          <w:sz w:val="20"/>
          <w:szCs w:val="20"/>
        </w:rPr>
        <w:t>, en segundo lugar se encuentran los accidentes en el transporte con 10.66 %, este concepto incluye los accidentes en el autotransporte y por ducto, y en menor porcentaje se muestran los accidentes industriales con el 8.82 %.</w:t>
      </w:r>
    </w:p>
    <w:p w:rsidR="00251246" w:rsidRDefault="00251246"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1AFAD1EC">
            <wp:extent cx="4733731" cy="2338555"/>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4589" cy="2338979"/>
                    </a:xfrm>
                    <a:prstGeom prst="rect">
                      <a:avLst/>
                    </a:prstGeom>
                    <a:noFill/>
                  </pic:spPr>
                </pic:pic>
              </a:graphicData>
            </a:graphic>
          </wp:inline>
        </w:drawing>
      </w:r>
    </w:p>
    <w:p w:rsidR="00C42638" w:rsidRDefault="00C42638" w:rsidP="00C42638">
      <w:pPr>
        <w:spacing w:before="120" w:after="120"/>
        <w:jc w:val="both"/>
        <w:rPr>
          <w:rFonts w:ascii="Montserrat" w:hAnsi="Montserrat"/>
          <w:sz w:val="20"/>
          <w:szCs w:val="20"/>
        </w:rPr>
      </w:pPr>
      <w:r>
        <w:rPr>
          <w:rFonts w:ascii="Montserrat" w:hAnsi="Montserrat"/>
          <w:sz w:val="20"/>
          <w:szCs w:val="20"/>
        </w:rPr>
        <w:lastRenderedPageBreak/>
        <w:t>De manera desagregada los lugares donde ocurren con mayor frecuencia los accidentes con gas LP son en viviendas con un 41.95</w:t>
      </w:r>
      <w:r w:rsidR="009064BF">
        <w:rPr>
          <w:rFonts w:ascii="Montserrat" w:hAnsi="Montserrat"/>
          <w:sz w:val="20"/>
          <w:szCs w:val="20"/>
        </w:rPr>
        <w:t xml:space="preserve"> </w:t>
      </w:r>
      <w:r>
        <w:rPr>
          <w:rFonts w:ascii="Montserrat" w:hAnsi="Montserrat"/>
          <w:sz w:val="20"/>
          <w:szCs w:val="20"/>
        </w:rPr>
        <w:t>% y en comercios con 17.64</w:t>
      </w:r>
      <w:r w:rsidR="009064BF">
        <w:rPr>
          <w:rFonts w:ascii="Montserrat" w:hAnsi="Montserrat"/>
          <w:sz w:val="20"/>
          <w:szCs w:val="20"/>
        </w:rPr>
        <w:t xml:space="preserve"> </w:t>
      </w:r>
      <w:r>
        <w:rPr>
          <w:rFonts w:ascii="Montserrat" w:hAnsi="Montserrat"/>
          <w:sz w:val="20"/>
          <w:szCs w:val="20"/>
        </w:rPr>
        <w:t>%.</w:t>
      </w:r>
    </w:p>
    <w:p w:rsidR="00C42638" w:rsidRDefault="00C42638"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7B72FA1D" wp14:editId="04F227F8">
            <wp:extent cx="4926563" cy="2492283"/>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213" cy="2492612"/>
                    </a:xfrm>
                    <a:prstGeom prst="rect">
                      <a:avLst/>
                    </a:prstGeom>
                    <a:noFill/>
                  </pic:spPr>
                </pic:pic>
              </a:graphicData>
            </a:graphic>
          </wp:inline>
        </w:drawing>
      </w:r>
    </w:p>
    <w:p w:rsidR="00C42638" w:rsidRDefault="00C42638" w:rsidP="00C42638">
      <w:pPr>
        <w:spacing w:before="120" w:after="120"/>
        <w:rPr>
          <w:rFonts w:ascii="Montserrat" w:hAnsi="Montserrat"/>
          <w:sz w:val="20"/>
          <w:szCs w:val="20"/>
        </w:rPr>
      </w:pPr>
    </w:p>
    <w:p w:rsidR="00C42638" w:rsidRDefault="00C42638" w:rsidP="00C42638">
      <w:pPr>
        <w:spacing w:before="120" w:after="120"/>
        <w:jc w:val="both"/>
        <w:rPr>
          <w:rFonts w:ascii="Montserrat" w:hAnsi="Montserrat"/>
          <w:sz w:val="20"/>
          <w:szCs w:val="20"/>
        </w:rPr>
      </w:pPr>
      <w:r>
        <w:rPr>
          <w:rFonts w:ascii="Montserrat" w:hAnsi="Montserrat"/>
          <w:sz w:val="20"/>
          <w:szCs w:val="20"/>
        </w:rPr>
        <w:t>En la siguiente figura se muestran una clasificación con los tipos de causas de los accidentes con gas LP en el periodo 2003-marzo 2021, en esta grafica se observa que mayor porcentaje se debe a  falla en instalación con un 25.77% y se observa que la falla en tanque portátil/ tanque estacionario representa el 15.95 %.</w:t>
      </w:r>
    </w:p>
    <w:p w:rsidR="00C42638" w:rsidRDefault="00C42638"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5808D8B5" wp14:editId="666E6B99">
            <wp:extent cx="4117910" cy="3098926"/>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6473" cy="3105370"/>
                    </a:xfrm>
                    <a:prstGeom prst="rect">
                      <a:avLst/>
                    </a:prstGeom>
                    <a:noFill/>
                  </pic:spPr>
                </pic:pic>
              </a:graphicData>
            </a:graphic>
          </wp:inline>
        </w:drawing>
      </w:r>
    </w:p>
    <w:p w:rsidR="00C42638" w:rsidRPr="00BC3762" w:rsidRDefault="00C42638" w:rsidP="00C42638">
      <w:pPr>
        <w:spacing w:before="120" w:after="120"/>
        <w:rPr>
          <w:rFonts w:ascii="Montserrat" w:hAnsi="Montserrat"/>
          <w:sz w:val="20"/>
          <w:szCs w:val="20"/>
        </w:rPr>
      </w:pPr>
    </w:p>
    <w:p w:rsidR="00685E51" w:rsidRDefault="00C42638" w:rsidP="00E138AE">
      <w:pPr>
        <w:spacing w:before="120" w:after="120"/>
        <w:jc w:val="both"/>
        <w:rPr>
          <w:rFonts w:ascii="Montserrat" w:hAnsi="Montserrat"/>
          <w:sz w:val="20"/>
          <w:szCs w:val="20"/>
        </w:rPr>
      </w:pPr>
      <w:r>
        <w:rPr>
          <w:rFonts w:ascii="Montserrat" w:hAnsi="Montserrat"/>
          <w:sz w:val="20"/>
          <w:szCs w:val="20"/>
        </w:rPr>
        <w:t>Por último en</w:t>
      </w:r>
      <w:r w:rsidR="00685E51">
        <w:rPr>
          <w:rFonts w:ascii="Montserrat" w:hAnsi="Montserrat"/>
          <w:sz w:val="20"/>
          <w:szCs w:val="20"/>
        </w:rPr>
        <w:t xml:space="preserve"> la figura </w:t>
      </w:r>
      <w:r w:rsidR="00F71FD7">
        <w:rPr>
          <w:rFonts w:ascii="Montserrat" w:hAnsi="Montserrat"/>
          <w:sz w:val="20"/>
          <w:szCs w:val="20"/>
        </w:rPr>
        <w:t xml:space="preserve">siguiente </w:t>
      </w:r>
      <w:r w:rsidR="00685E51">
        <w:rPr>
          <w:rFonts w:ascii="Montserrat" w:hAnsi="Montserrat"/>
          <w:sz w:val="20"/>
          <w:szCs w:val="20"/>
        </w:rPr>
        <w:t xml:space="preserve">se </w:t>
      </w:r>
      <w:r w:rsidR="00F71FD7">
        <w:rPr>
          <w:rFonts w:ascii="Montserrat" w:hAnsi="Montserrat"/>
          <w:sz w:val="20"/>
          <w:szCs w:val="20"/>
        </w:rPr>
        <w:t>muestra</w:t>
      </w:r>
      <w:r w:rsidR="00685E51">
        <w:rPr>
          <w:rFonts w:ascii="Montserrat" w:hAnsi="Montserrat"/>
          <w:sz w:val="20"/>
          <w:szCs w:val="20"/>
        </w:rPr>
        <w:t xml:space="preserve"> el número de muertos y lesionados </w:t>
      </w:r>
      <w:r w:rsidR="00F71FD7">
        <w:rPr>
          <w:rFonts w:ascii="Montserrat" w:hAnsi="Montserrat"/>
          <w:sz w:val="20"/>
          <w:szCs w:val="20"/>
        </w:rPr>
        <w:t xml:space="preserve">ocurridos </w:t>
      </w:r>
      <w:r w:rsidR="00685E51">
        <w:rPr>
          <w:rFonts w:ascii="Montserrat" w:hAnsi="Montserrat"/>
          <w:sz w:val="20"/>
          <w:szCs w:val="20"/>
        </w:rPr>
        <w:t>por entidad federativa</w:t>
      </w:r>
      <w:r w:rsidR="00F71FD7">
        <w:rPr>
          <w:rFonts w:ascii="Montserrat" w:hAnsi="Montserrat"/>
          <w:sz w:val="20"/>
          <w:szCs w:val="20"/>
        </w:rPr>
        <w:t>,</w:t>
      </w:r>
      <w:r w:rsidR="00685E51">
        <w:rPr>
          <w:rFonts w:ascii="Montserrat" w:hAnsi="Montserrat"/>
          <w:sz w:val="20"/>
          <w:szCs w:val="20"/>
        </w:rPr>
        <w:t xml:space="preserve"> </w:t>
      </w:r>
      <w:r w:rsidR="009064BF">
        <w:rPr>
          <w:rFonts w:ascii="Montserrat" w:hAnsi="Montserrat"/>
          <w:sz w:val="20"/>
          <w:szCs w:val="20"/>
        </w:rPr>
        <w:t xml:space="preserve">se observa que </w:t>
      </w:r>
      <w:r w:rsidR="00F71FD7">
        <w:rPr>
          <w:rFonts w:ascii="Montserrat" w:hAnsi="Montserrat"/>
          <w:sz w:val="20"/>
          <w:szCs w:val="20"/>
        </w:rPr>
        <w:t>el</w:t>
      </w:r>
      <w:r w:rsidR="00685E51">
        <w:rPr>
          <w:rFonts w:ascii="Montserrat" w:hAnsi="Montserrat"/>
          <w:sz w:val="20"/>
          <w:szCs w:val="20"/>
        </w:rPr>
        <w:t xml:space="preserve"> mayor número de lesionados </w:t>
      </w:r>
      <w:r w:rsidR="00F71FD7">
        <w:rPr>
          <w:rFonts w:ascii="Montserrat" w:hAnsi="Montserrat"/>
          <w:sz w:val="20"/>
          <w:szCs w:val="20"/>
        </w:rPr>
        <w:t xml:space="preserve">se registraron </w:t>
      </w:r>
      <w:r w:rsidR="00685E51">
        <w:rPr>
          <w:rFonts w:ascii="Montserrat" w:hAnsi="Montserrat"/>
          <w:sz w:val="20"/>
          <w:szCs w:val="20"/>
        </w:rPr>
        <w:t>en la Ciudad de México con 542</w:t>
      </w:r>
      <w:r w:rsidR="00F71FD7">
        <w:rPr>
          <w:rFonts w:ascii="Montserrat" w:hAnsi="Montserrat"/>
          <w:sz w:val="20"/>
          <w:szCs w:val="20"/>
        </w:rPr>
        <w:t xml:space="preserve"> lesionados,</w:t>
      </w:r>
      <w:r w:rsidR="00685E51">
        <w:rPr>
          <w:rFonts w:ascii="Montserrat" w:hAnsi="Montserrat"/>
          <w:sz w:val="20"/>
          <w:szCs w:val="20"/>
        </w:rPr>
        <w:t xml:space="preserve"> seguido de Jalisco con 303, Guanajuato con 235</w:t>
      </w:r>
      <w:r w:rsidR="009064BF">
        <w:rPr>
          <w:rFonts w:ascii="Montserrat" w:hAnsi="Montserrat"/>
          <w:sz w:val="20"/>
          <w:szCs w:val="20"/>
        </w:rPr>
        <w:t xml:space="preserve"> y el estado de México con 207; asimismo, e</w:t>
      </w:r>
      <w:r w:rsidR="00F71FD7">
        <w:rPr>
          <w:rFonts w:ascii="Montserrat" w:hAnsi="Montserrat"/>
          <w:sz w:val="20"/>
          <w:szCs w:val="20"/>
        </w:rPr>
        <w:t>l mayor número de muerte</w:t>
      </w:r>
      <w:r w:rsidR="00685E51">
        <w:rPr>
          <w:rFonts w:ascii="Montserrat" w:hAnsi="Montserrat"/>
          <w:sz w:val="20"/>
          <w:szCs w:val="20"/>
        </w:rPr>
        <w:t xml:space="preserve">s </w:t>
      </w:r>
      <w:r w:rsidR="00F71FD7">
        <w:rPr>
          <w:rFonts w:ascii="Montserrat" w:hAnsi="Montserrat"/>
          <w:sz w:val="20"/>
          <w:szCs w:val="20"/>
        </w:rPr>
        <w:t>debido a los accidentes con gas LP se registraron en la</w:t>
      </w:r>
      <w:r w:rsidR="00685E51">
        <w:rPr>
          <w:rFonts w:ascii="Montserrat" w:hAnsi="Montserrat"/>
          <w:sz w:val="20"/>
          <w:szCs w:val="20"/>
        </w:rPr>
        <w:t xml:space="preserve"> Ciudad de México</w:t>
      </w:r>
      <w:r w:rsidR="00F71FD7">
        <w:rPr>
          <w:rFonts w:ascii="Montserrat" w:hAnsi="Montserrat"/>
          <w:sz w:val="20"/>
          <w:szCs w:val="20"/>
        </w:rPr>
        <w:t>, seguido del estado Jalisco, Guanajuato y el estado de México</w:t>
      </w:r>
      <w:r w:rsidR="00685E51">
        <w:rPr>
          <w:rFonts w:ascii="Montserrat" w:hAnsi="Montserrat"/>
          <w:sz w:val="20"/>
          <w:szCs w:val="20"/>
        </w:rPr>
        <w:t>.</w:t>
      </w:r>
    </w:p>
    <w:p w:rsidR="00685E51" w:rsidRDefault="00685E51"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0E852544">
            <wp:extent cx="5617029" cy="3249872"/>
            <wp:effectExtent l="0" t="0" r="3175"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8509" cy="3250728"/>
                    </a:xfrm>
                    <a:prstGeom prst="rect">
                      <a:avLst/>
                    </a:prstGeom>
                    <a:noFill/>
                  </pic:spPr>
                </pic:pic>
              </a:graphicData>
            </a:graphic>
          </wp:inline>
        </w:drawing>
      </w:r>
    </w:p>
    <w:p w:rsidR="00685E51" w:rsidRDefault="00685E51" w:rsidP="00742F05">
      <w:pPr>
        <w:spacing w:before="120" w:after="120"/>
        <w:rPr>
          <w:rFonts w:ascii="Montserrat" w:hAnsi="Montserrat"/>
          <w:sz w:val="20"/>
          <w:szCs w:val="20"/>
        </w:rPr>
      </w:pPr>
    </w:p>
    <w:p w:rsidR="00372600" w:rsidRDefault="00372600" w:rsidP="00742F05">
      <w:pPr>
        <w:spacing w:before="120" w:after="120"/>
        <w:rPr>
          <w:rFonts w:ascii="Montserrat" w:hAnsi="Montserrat"/>
          <w:sz w:val="20"/>
          <w:szCs w:val="20"/>
        </w:rPr>
      </w:pPr>
    </w:p>
    <w:p w:rsidR="00372600" w:rsidRDefault="00372600" w:rsidP="00742F05">
      <w:pPr>
        <w:spacing w:before="120" w:after="120"/>
        <w:rPr>
          <w:rFonts w:ascii="Montserrat" w:hAnsi="Montserrat"/>
          <w:sz w:val="20"/>
          <w:szCs w:val="20"/>
        </w:rPr>
      </w:pPr>
    </w:p>
    <w:p w:rsidR="00742F05" w:rsidRPr="00742F05" w:rsidRDefault="00527AA5" w:rsidP="009064BF">
      <w:pPr>
        <w:spacing w:before="120" w:after="120"/>
        <w:jc w:val="both"/>
        <w:rPr>
          <w:rFonts w:ascii="Montserrat" w:hAnsi="Montserrat"/>
          <w:b/>
          <w:sz w:val="20"/>
          <w:szCs w:val="20"/>
        </w:rPr>
      </w:pPr>
      <w:r>
        <w:rPr>
          <w:rFonts w:ascii="Montserrat" w:hAnsi="Montserrat"/>
          <w:b/>
          <w:sz w:val="20"/>
          <w:szCs w:val="20"/>
        </w:rPr>
        <w:t>2.- BASE DE DATOS SOBRE</w:t>
      </w:r>
      <w:r w:rsidR="00742F05" w:rsidRPr="00742F05">
        <w:rPr>
          <w:rFonts w:ascii="Montserrat" w:hAnsi="Montserrat"/>
          <w:b/>
          <w:sz w:val="20"/>
          <w:szCs w:val="20"/>
        </w:rPr>
        <w:t xml:space="preserve"> ACCIDENTES EN EL AUTOTRANSPORTE DE MATERIALES </w:t>
      </w:r>
      <w:r>
        <w:rPr>
          <w:rFonts w:ascii="Montserrat" w:hAnsi="Montserrat"/>
          <w:b/>
          <w:sz w:val="20"/>
          <w:szCs w:val="20"/>
        </w:rPr>
        <w:t xml:space="preserve">Y RESIDUOS </w:t>
      </w:r>
      <w:r w:rsidR="00742F05" w:rsidRPr="00742F05">
        <w:rPr>
          <w:rFonts w:ascii="Montserrat" w:hAnsi="Montserrat"/>
          <w:b/>
          <w:sz w:val="20"/>
          <w:szCs w:val="20"/>
        </w:rPr>
        <w:t>PELIGROSOS</w:t>
      </w:r>
    </w:p>
    <w:p w:rsidR="00D41C12" w:rsidRDefault="00742F05" w:rsidP="009064BF">
      <w:pPr>
        <w:spacing w:before="120" w:after="120"/>
        <w:jc w:val="both"/>
        <w:rPr>
          <w:rFonts w:ascii="Montserrat" w:hAnsi="Montserrat"/>
          <w:sz w:val="20"/>
          <w:szCs w:val="20"/>
        </w:rPr>
      </w:pPr>
      <w:r w:rsidRPr="00742F05">
        <w:rPr>
          <w:rFonts w:ascii="Montserrat" w:hAnsi="Montserrat"/>
          <w:sz w:val="20"/>
          <w:szCs w:val="20"/>
        </w:rPr>
        <w:t xml:space="preserve">El registro de los accidentes ocurridos en el transporte terrestre de sustancias y materiales peligrosos para el periodo 2010 a 2016, </w:t>
      </w:r>
      <w:r w:rsidR="00527AA5" w:rsidRPr="00527AA5">
        <w:rPr>
          <w:rFonts w:ascii="Montserrat" w:hAnsi="Montserrat"/>
          <w:sz w:val="20"/>
          <w:szCs w:val="20"/>
        </w:rPr>
        <w:t>cuenta con un total de 2</w:t>
      </w:r>
      <w:r w:rsidR="00527AA5">
        <w:rPr>
          <w:rFonts w:ascii="Montserrat" w:hAnsi="Montserrat"/>
          <w:sz w:val="20"/>
          <w:szCs w:val="20"/>
        </w:rPr>
        <w:t>,</w:t>
      </w:r>
      <w:r w:rsidR="00527AA5" w:rsidRPr="00527AA5">
        <w:rPr>
          <w:rFonts w:ascii="Montserrat" w:hAnsi="Montserrat"/>
          <w:sz w:val="20"/>
          <w:szCs w:val="20"/>
        </w:rPr>
        <w:t>274 registros de accidentes</w:t>
      </w:r>
      <w:r w:rsidR="00527AA5">
        <w:rPr>
          <w:rFonts w:ascii="Montserrat" w:hAnsi="Montserrat"/>
          <w:sz w:val="20"/>
          <w:szCs w:val="20"/>
        </w:rPr>
        <w:t>.</w:t>
      </w:r>
    </w:p>
    <w:p w:rsidR="00527AA5" w:rsidRDefault="00527AA5" w:rsidP="009064BF">
      <w:pPr>
        <w:spacing w:before="120" w:after="120"/>
        <w:jc w:val="both"/>
        <w:rPr>
          <w:rFonts w:ascii="Montserrat" w:hAnsi="Montserrat"/>
          <w:sz w:val="20"/>
          <w:szCs w:val="20"/>
        </w:rPr>
      </w:pPr>
      <w:r>
        <w:rPr>
          <w:rFonts w:ascii="Montserrat" w:hAnsi="Montserrat"/>
          <w:sz w:val="20"/>
          <w:szCs w:val="20"/>
        </w:rPr>
        <w:t xml:space="preserve">En la figura siguiente se muestra el total de accidentes de acuerdo al año y la fuente de información, en esta se destaca que la mayor aportación fue de la </w:t>
      </w:r>
      <w:r w:rsidRPr="00527AA5">
        <w:rPr>
          <w:rFonts w:ascii="Montserrat" w:hAnsi="Montserrat"/>
          <w:sz w:val="20"/>
          <w:szCs w:val="20"/>
        </w:rPr>
        <w:t>Policía Federal (División de Seguridad Regional),</w:t>
      </w:r>
      <w:r>
        <w:rPr>
          <w:rFonts w:ascii="Montserrat" w:hAnsi="Montserrat"/>
          <w:sz w:val="20"/>
          <w:szCs w:val="20"/>
        </w:rPr>
        <w:t xml:space="preserve"> es de precisar que dicha información es la que posee la mayor calidad y precisión en su contenido.</w:t>
      </w:r>
    </w:p>
    <w:p w:rsidR="00576D17" w:rsidRDefault="00576D17" w:rsidP="00742F05">
      <w:pPr>
        <w:spacing w:before="120" w:after="120"/>
        <w:rPr>
          <w:rFonts w:ascii="Montserrat" w:hAnsi="Montserrat"/>
          <w:sz w:val="20"/>
          <w:szCs w:val="20"/>
        </w:rPr>
      </w:pPr>
    </w:p>
    <w:p w:rsidR="00576D17" w:rsidRDefault="00576D17" w:rsidP="00576D17">
      <w:pPr>
        <w:spacing w:before="120" w:after="120"/>
        <w:jc w:val="center"/>
        <w:rPr>
          <w:rFonts w:ascii="Montserrat" w:hAnsi="Montserrat"/>
          <w:sz w:val="20"/>
          <w:szCs w:val="20"/>
        </w:rPr>
      </w:pPr>
      <w:r>
        <w:rPr>
          <w:rFonts w:ascii="Montserrat" w:hAnsi="Montserrat"/>
          <w:noProof/>
          <w:sz w:val="20"/>
          <w:szCs w:val="20"/>
          <w:lang w:eastAsia="es-MX"/>
        </w:rPr>
        <w:lastRenderedPageBreak/>
        <w:drawing>
          <wp:inline distT="0" distB="0" distL="0" distR="0" wp14:anchorId="2A3585DD">
            <wp:extent cx="3395980" cy="2329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5980" cy="2329180"/>
                    </a:xfrm>
                    <a:prstGeom prst="rect">
                      <a:avLst/>
                    </a:prstGeom>
                    <a:noFill/>
                  </pic:spPr>
                </pic:pic>
              </a:graphicData>
            </a:graphic>
          </wp:inline>
        </w:drawing>
      </w:r>
    </w:p>
    <w:p w:rsidR="00576D17" w:rsidRDefault="00576D17" w:rsidP="009064BF">
      <w:pPr>
        <w:spacing w:before="120" w:after="120"/>
        <w:jc w:val="both"/>
        <w:rPr>
          <w:rFonts w:ascii="Montserrat" w:hAnsi="Montserrat"/>
          <w:sz w:val="20"/>
          <w:szCs w:val="20"/>
        </w:rPr>
      </w:pPr>
    </w:p>
    <w:p w:rsidR="00576D17" w:rsidRDefault="00576D17" w:rsidP="009064BF">
      <w:pPr>
        <w:spacing w:before="120" w:after="120"/>
        <w:jc w:val="both"/>
        <w:rPr>
          <w:rFonts w:ascii="Montserrat" w:hAnsi="Montserrat"/>
          <w:sz w:val="20"/>
          <w:szCs w:val="20"/>
        </w:rPr>
      </w:pPr>
      <w:r>
        <w:rPr>
          <w:rFonts w:ascii="Montserrat" w:hAnsi="Montserrat"/>
          <w:sz w:val="20"/>
          <w:szCs w:val="20"/>
        </w:rPr>
        <w:t>L</w:t>
      </w:r>
      <w:r w:rsidRPr="00576D17">
        <w:rPr>
          <w:rFonts w:ascii="Montserrat" w:hAnsi="Montserrat"/>
          <w:sz w:val="20"/>
          <w:szCs w:val="20"/>
        </w:rPr>
        <w:t xml:space="preserve">os estados que presentaron el mayor número de accidentes </w:t>
      </w:r>
      <w:r>
        <w:rPr>
          <w:rFonts w:ascii="Montserrat" w:hAnsi="Montserrat"/>
          <w:sz w:val="20"/>
          <w:szCs w:val="20"/>
        </w:rPr>
        <w:t xml:space="preserve">en el autotransporte de materiales y residuos peligrosos </w:t>
      </w:r>
      <w:r w:rsidRPr="00576D17">
        <w:rPr>
          <w:rFonts w:ascii="Montserrat" w:hAnsi="Montserrat"/>
          <w:sz w:val="20"/>
          <w:szCs w:val="20"/>
        </w:rPr>
        <w:t>son: Veracruz</w:t>
      </w:r>
      <w:r>
        <w:rPr>
          <w:rFonts w:ascii="Montserrat" w:hAnsi="Montserrat"/>
          <w:sz w:val="20"/>
          <w:szCs w:val="20"/>
        </w:rPr>
        <w:t xml:space="preserve"> (224)</w:t>
      </w:r>
      <w:r w:rsidRPr="00576D17">
        <w:rPr>
          <w:rFonts w:ascii="Montserrat" w:hAnsi="Montserrat"/>
          <w:sz w:val="20"/>
          <w:szCs w:val="20"/>
        </w:rPr>
        <w:t>, Estado de México</w:t>
      </w:r>
      <w:r>
        <w:rPr>
          <w:rFonts w:ascii="Montserrat" w:hAnsi="Montserrat"/>
          <w:sz w:val="20"/>
          <w:szCs w:val="20"/>
        </w:rPr>
        <w:t xml:space="preserve"> (137)</w:t>
      </w:r>
      <w:r w:rsidRPr="00576D17">
        <w:rPr>
          <w:rFonts w:ascii="Montserrat" w:hAnsi="Montserrat"/>
          <w:sz w:val="20"/>
          <w:szCs w:val="20"/>
        </w:rPr>
        <w:t>, Sonora</w:t>
      </w:r>
      <w:r>
        <w:rPr>
          <w:rFonts w:ascii="Montserrat" w:hAnsi="Montserrat"/>
          <w:sz w:val="20"/>
          <w:szCs w:val="20"/>
        </w:rPr>
        <w:t xml:space="preserve"> (131)</w:t>
      </w:r>
      <w:r w:rsidRPr="00576D17">
        <w:rPr>
          <w:rFonts w:ascii="Montserrat" w:hAnsi="Montserrat"/>
          <w:sz w:val="20"/>
          <w:szCs w:val="20"/>
        </w:rPr>
        <w:t>, Guanajuato</w:t>
      </w:r>
      <w:r>
        <w:rPr>
          <w:rFonts w:ascii="Montserrat" w:hAnsi="Montserrat"/>
          <w:sz w:val="20"/>
          <w:szCs w:val="20"/>
        </w:rPr>
        <w:t xml:space="preserve"> (126)</w:t>
      </w:r>
      <w:r w:rsidRPr="00576D17">
        <w:rPr>
          <w:rFonts w:ascii="Montserrat" w:hAnsi="Montserrat"/>
          <w:sz w:val="20"/>
          <w:szCs w:val="20"/>
        </w:rPr>
        <w:t>, Nuevo León</w:t>
      </w:r>
      <w:r>
        <w:rPr>
          <w:rFonts w:ascii="Montserrat" w:hAnsi="Montserrat"/>
          <w:sz w:val="20"/>
          <w:szCs w:val="20"/>
        </w:rPr>
        <w:t xml:space="preserve"> (120)</w:t>
      </w:r>
      <w:r w:rsidRPr="00576D17">
        <w:rPr>
          <w:rFonts w:ascii="Montserrat" w:hAnsi="Montserrat"/>
          <w:sz w:val="20"/>
          <w:szCs w:val="20"/>
        </w:rPr>
        <w:t xml:space="preserve"> y Jalisco</w:t>
      </w:r>
      <w:r>
        <w:rPr>
          <w:rFonts w:ascii="Montserrat" w:hAnsi="Montserrat"/>
          <w:sz w:val="20"/>
          <w:szCs w:val="20"/>
        </w:rPr>
        <w:t xml:space="preserve"> (119)</w:t>
      </w:r>
      <w:r w:rsidRPr="00576D17">
        <w:rPr>
          <w:rFonts w:ascii="Montserrat" w:hAnsi="Montserrat"/>
          <w:sz w:val="20"/>
          <w:szCs w:val="20"/>
        </w:rPr>
        <w:t>.</w:t>
      </w:r>
      <w:r w:rsidR="008D50B4">
        <w:rPr>
          <w:rFonts w:ascii="Montserrat" w:hAnsi="Montserrat"/>
          <w:sz w:val="20"/>
          <w:szCs w:val="20"/>
        </w:rPr>
        <w:t xml:space="preserve"> En este periodo el total de accidentes debido al autotransporte de gas LP fue de 324, distribuidos como se muestra en la figura siguiente.</w:t>
      </w:r>
    </w:p>
    <w:p w:rsidR="00576D17" w:rsidRDefault="00576D17" w:rsidP="009064BF">
      <w:pPr>
        <w:spacing w:before="120" w:after="120"/>
        <w:jc w:val="both"/>
        <w:rPr>
          <w:rFonts w:ascii="Montserrat" w:hAnsi="Montserrat"/>
          <w:sz w:val="20"/>
          <w:szCs w:val="20"/>
        </w:rPr>
      </w:pPr>
    </w:p>
    <w:p w:rsidR="00576D17" w:rsidRDefault="008D50B4"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27663D40">
            <wp:extent cx="5480180" cy="2944061"/>
            <wp:effectExtent l="0" t="0" r="635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7089" cy="2947773"/>
                    </a:xfrm>
                    <a:prstGeom prst="rect">
                      <a:avLst/>
                    </a:prstGeom>
                    <a:noFill/>
                  </pic:spPr>
                </pic:pic>
              </a:graphicData>
            </a:graphic>
          </wp:inline>
        </w:drawing>
      </w:r>
    </w:p>
    <w:p w:rsidR="008D50B4" w:rsidRDefault="008D50B4" w:rsidP="00742F05">
      <w:pPr>
        <w:spacing w:before="120" w:after="120"/>
        <w:rPr>
          <w:rFonts w:ascii="Montserrat" w:hAnsi="Montserrat"/>
          <w:sz w:val="20"/>
          <w:szCs w:val="20"/>
        </w:rPr>
      </w:pPr>
    </w:p>
    <w:p w:rsidR="00CA0BDA" w:rsidRDefault="00CA0BDA" w:rsidP="009064BF">
      <w:pPr>
        <w:spacing w:before="120" w:after="120"/>
        <w:jc w:val="both"/>
        <w:rPr>
          <w:rFonts w:ascii="Montserrat" w:hAnsi="Montserrat"/>
          <w:sz w:val="20"/>
          <w:szCs w:val="20"/>
        </w:rPr>
      </w:pPr>
      <w:r>
        <w:rPr>
          <w:rFonts w:ascii="Montserrat" w:hAnsi="Montserrat"/>
          <w:sz w:val="20"/>
          <w:szCs w:val="20"/>
        </w:rPr>
        <w:lastRenderedPageBreak/>
        <w:t>En la figura siguiente se observa el número de accidentes con gas LP para el periodo 2020 a 2016</w:t>
      </w:r>
      <w:r w:rsidR="00527AA5">
        <w:rPr>
          <w:rFonts w:ascii="Montserrat" w:hAnsi="Montserrat"/>
          <w:sz w:val="20"/>
          <w:szCs w:val="20"/>
        </w:rPr>
        <w:t>, en la cual se destacan los años de 2014 y 2015 con el mayor número de accidentes</w:t>
      </w:r>
      <w:r>
        <w:rPr>
          <w:rFonts w:ascii="Montserrat" w:hAnsi="Montserrat"/>
          <w:sz w:val="20"/>
          <w:szCs w:val="20"/>
        </w:rPr>
        <w:t>.</w:t>
      </w:r>
    </w:p>
    <w:p w:rsidR="008D50B4" w:rsidRDefault="00CA0BDA"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34306C77">
            <wp:extent cx="4913194" cy="2285942"/>
            <wp:effectExtent l="0" t="0" r="190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5845" cy="2287176"/>
                    </a:xfrm>
                    <a:prstGeom prst="rect">
                      <a:avLst/>
                    </a:prstGeom>
                    <a:noFill/>
                  </pic:spPr>
                </pic:pic>
              </a:graphicData>
            </a:graphic>
          </wp:inline>
        </w:drawing>
      </w:r>
    </w:p>
    <w:p w:rsidR="00CA0BDA" w:rsidRDefault="00CA0BDA" w:rsidP="009064BF">
      <w:pPr>
        <w:spacing w:before="120" w:after="120"/>
        <w:jc w:val="both"/>
        <w:rPr>
          <w:rFonts w:ascii="Montserrat" w:hAnsi="Montserrat"/>
          <w:sz w:val="20"/>
          <w:szCs w:val="20"/>
        </w:rPr>
      </w:pPr>
    </w:p>
    <w:p w:rsidR="00CA0BDA" w:rsidRDefault="00CA0BDA" w:rsidP="009064BF">
      <w:pPr>
        <w:spacing w:before="120" w:after="120"/>
        <w:jc w:val="both"/>
        <w:rPr>
          <w:rFonts w:ascii="Montserrat" w:hAnsi="Montserrat"/>
          <w:sz w:val="20"/>
          <w:szCs w:val="20"/>
        </w:rPr>
      </w:pPr>
      <w:r>
        <w:rPr>
          <w:rFonts w:ascii="Montserrat" w:hAnsi="Montserrat"/>
          <w:sz w:val="20"/>
          <w:szCs w:val="20"/>
        </w:rPr>
        <w:t>En el autotransporte de gas LP pueden ocurrir diferentes tipos de eventos, los cuales incluyen a la fuga, incendio, explosiones (tipo BLEVE y tipo nube no confinada) accidentes sin alguno de los eventos anteriores (volcadura, salida de camino, choque, entre otros). Debe considerarse que las explosiones son los eventos que tienen la mayor área de afectación. En la figura siguiente se incluye el número de accidentes para los diferentes tipos de eventos ocurridos en el autotransporte de gas LP.</w:t>
      </w:r>
    </w:p>
    <w:p w:rsidR="00CA0BDA" w:rsidRDefault="00CA0BDA"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78A0BC3B">
            <wp:extent cx="4121624" cy="21538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2780" cy="2154467"/>
                    </a:xfrm>
                    <a:prstGeom prst="rect">
                      <a:avLst/>
                    </a:prstGeom>
                    <a:noFill/>
                  </pic:spPr>
                </pic:pic>
              </a:graphicData>
            </a:graphic>
          </wp:inline>
        </w:drawing>
      </w:r>
    </w:p>
    <w:p w:rsidR="00CA0BDA" w:rsidRDefault="00CA0BDA" w:rsidP="009064BF">
      <w:pPr>
        <w:spacing w:before="120" w:after="120"/>
        <w:jc w:val="both"/>
        <w:rPr>
          <w:rFonts w:ascii="Montserrat" w:hAnsi="Montserrat"/>
          <w:sz w:val="20"/>
          <w:szCs w:val="20"/>
        </w:rPr>
      </w:pPr>
    </w:p>
    <w:p w:rsidR="008D50B4" w:rsidRDefault="008D50B4" w:rsidP="009064BF">
      <w:pPr>
        <w:spacing w:before="120" w:after="120"/>
        <w:jc w:val="both"/>
        <w:rPr>
          <w:rFonts w:ascii="Montserrat" w:hAnsi="Montserrat"/>
          <w:sz w:val="20"/>
          <w:szCs w:val="20"/>
        </w:rPr>
      </w:pPr>
      <w:r w:rsidRPr="008D50B4">
        <w:rPr>
          <w:rFonts w:ascii="Montserrat" w:hAnsi="Montserrat"/>
          <w:sz w:val="20"/>
          <w:szCs w:val="20"/>
        </w:rPr>
        <w:t>Para el periodo 2010 a 2016 el total de muertes</w:t>
      </w:r>
      <w:r w:rsidR="00CA0BDA">
        <w:rPr>
          <w:rFonts w:ascii="Montserrat" w:hAnsi="Montserrat"/>
          <w:sz w:val="20"/>
          <w:szCs w:val="20"/>
        </w:rPr>
        <w:t xml:space="preserve"> y lesionados debido al autotransporte de materiales y residuos peligrosos </w:t>
      </w:r>
      <w:r w:rsidRPr="008D50B4">
        <w:rPr>
          <w:rFonts w:ascii="Montserrat" w:hAnsi="Montserrat"/>
          <w:sz w:val="20"/>
          <w:szCs w:val="20"/>
        </w:rPr>
        <w:t xml:space="preserve">fue de </w:t>
      </w:r>
      <w:r>
        <w:rPr>
          <w:rFonts w:ascii="Montserrat" w:hAnsi="Montserrat"/>
          <w:sz w:val="20"/>
          <w:szCs w:val="20"/>
        </w:rPr>
        <w:t>316</w:t>
      </w:r>
      <w:r w:rsidRPr="008D50B4">
        <w:rPr>
          <w:rFonts w:ascii="Montserrat" w:hAnsi="Montserrat"/>
          <w:sz w:val="20"/>
          <w:szCs w:val="20"/>
        </w:rPr>
        <w:t xml:space="preserve"> y </w:t>
      </w:r>
      <w:r>
        <w:rPr>
          <w:rFonts w:ascii="Montserrat" w:hAnsi="Montserrat"/>
          <w:sz w:val="20"/>
          <w:szCs w:val="20"/>
        </w:rPr>
        <w:t>908</w:t>
      </w:r>
      <w:r w:rsidR="00A43231">
        <w:rPr>
          <w:rFonts w:ascii="Montserrat" w:hAnsi="Montserrat"/>
          <w:sz w:val="20"/>
          <w:szCs w:val="20"/>
        </w:rPr>
        <w:t>,</w:t>
      </w:r>
      <w:r w:rsidR="00CA0BDA">
        <w:rPr>
          <w:rFonts w:ascii="Montserrat" w:hAnsi="Montserrat"/>
          <w:sz w:val="20"/>
          <w:szCs w:val="20"/>
        </w:rPr>
        <w:t xml:space="preserve"> respectivamente</w:t>
      </w:r>
      <w:r>
        <w:rPr>
          <w:rFonts w:ascii="Montserrat" w:hAnsi="Montserrat"/>
          <w:sz w:val="20"/>
          <w:szCs w:val="20"/>
        </w:rPr>
        <w:t xml:space="preserve">. Para este mismo periodo el total de </w:t>
      </w:r>
      <w:r>
        <w:rPr>
          <w:rFonts w:ascii="Montserrat" w:hAnsi="Montserrat"/>
          <w:sz w:val="20"/>
          <w:szCs w:val="20"/>
        </w:rPr>
        <w:lastRenderedPageBreak/>
        <w:t xml:space="preserve">muertes </w:t>
      </w:r>
      <w:r w:rsidR="00A43231">
        <w:rPr>
          <w:rFonts w:ascii="Montserrat" w:hAnsi="Montserrat"/>
          <w:sz w:val="20"/>
          <w:szCs w:val="20"/>
        </w:rPr>
        <w:t xml:space="preserve">y lesionados </w:t>
      </w:r>
      <w:r>
        <w:rPr>
          <w:rFonts w:ascii="Montserrat" w:hAnsi="Montserrat"/>
          <w:sz w:val="20"/>
          <w:szCs w:val="20"/>
        </w:rPr>
        <w:t xml:space="preserve">debido a accidentes </w:t>
      </w:r>
      <w:r w:rsidR="00CA0BDA">
        <w:rPr>
          <w:rFonts w:ascii="Montserrat" w:hAnsi="Montserrat"/>
          <w:sz w:val="20"/>
          <w:szCs w:val="20"/>
        </w:rPr>
        <w:t>en el autotransporte de</w:t>
      </w:r>
      <w:r>
        <w:rPr>
          <w:rFonts w:ascii="Montserrat" w:hAnsi="Montserrat"/>
          <w:sz w:val="20"/>
          <w:szCs w:val="20"/>
        </w:rPr>
        <w:t xml:space="preserve"> gas LP fue de 76 </w:t>
      </w:r>
      <w:r w:rsidR="00A43231">
        <w:rPr>
          <w:rFonts w:ascii="Montserrat" w:hAnsi="Montserrat"/>
          <w:sz w:val="20"/>
          <w:szCs w:val="20"/>
        </w:rPr>
        <w:t xml:space="preserve">y </w:t>
      </w:r>
      <w:r>
        <w:rPr>
          <w:rFonts w:ascii="Montserrat" w:hAnsi="Montserrat"/>
          <w:sz w:val="20"/>
          <w:szCs w:val="20"/>
        </w:rPr>
        <w:t>373</w:t>
      </w:r>
      <w:r w:rsidR="00A43231">
        <w:rPr>
          <w:rFonts w:ascii="Montserrat" w:hAnsi="Montserrat"/>
          <w:sz w:val="20"/>
          <w:szCs w:val="20"/>
        </w:rPr>
        <w:t>, respectivamente</w:t>
      </w:r>
      <w:r>
        <w:rPr>
          <w:rFonts w:ascii="Montserrat" w:hAnsi="Montserrat"/>
          <w:sz w:val="20"/>
          <w:szCs w:val="20"/>
        </w:rPr>
        <w:t>.</w:t>
      </w:r>
    </w:p>
    <w:p w:rsidR="008D50B4" w:rsidRDefault="008D50B4"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17850C40">
            <wp:extent cx="4204996" cy="2581319"/>
            <wp:effectExtent l="0" t="0" r="508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5115" cy="2581392"/>
                    </a:xfrm>
                    <a:prstGeom prst="rect">
                      <a:avLst/>
                    </a:prstGeom>
                    <a:noFill/>
                  </pic:spPr>
                </pic:pic>
              </a:graphicData>
            </a:graphic>
          </wp:inline>
        </w:drawing>
      </w:r>
    </w:p>
    <w:p w:rsidR="008D50B4" w:rsidRDefault="008D50B4" w:rsidP="009064BF">
      <w:pPr>
        <w:spacing w:before="120" w:after="120"/>
        <w:jc w:val="both"/>
        <w:rPr>
          <w:rFonts w:ascii="Montserrat" w:hAnsi="Montserrat"/>
          <w:sz w:val="20"/>
          <w:szCs w:val="20"/>
        </w:rPr>
      </w:pPr>
    </w:p>
    <w:p w:rsidR="00576D17" w:rsidRDefault="00857761" w:rsidP="009064BF">
      <w:pPr>
        <w:spacing w:before="120" w:after="120"/>
        <w:jc w:val="both"/>
        <w:rPr>
          <w:rFonts w:ascii="Montserrat" w:hAnsi="Montserrat"/>
          <w:sz w:val="20"/>
          <w:szCs w:val="20"/>
        </w:rPr>
      </w:pPr>
      <w:r w:rsidRPr="00857761">
        <w:rPr>
          <w:rFonts w:ascii="Montserrat" w:hAnsi="Montserrat"/>
          <w:sz w:val="20"/>
          <w:szCs w:val="20"/>
        </w:rPr>
        <w:t>En el periodo 2010 a 2016 el total de accidentes en el autotransporte de sustancias, materiales o residuos peligrosos en las carreteras y otras vías de comunicación fue de 2 274, de los cuales 10 accidentes involucran a dos vehículos con materiales peligrosos, por lo que el total de vehículos involucrados en los accidentes es de 2 284</w:t>
      </w:r>
      <w:r>
        <w:rPr>
          <w:rFonts w:ascii="Montserrat" w:hAnsi="Montserrat"/>
          <w:sz w:val="20"/>
          <w:szCs w:val="20"/>
        </w:rPr>
        <w:t>. El total de vehículos involucrados en accidentes durante el transporte de gas LP, de acuerdo al tipo de vehículo, se muestra en la figura siguiente.</w:t>
      </w:r>
    </w:p>
    <w:p w:rsidR="00A43231" w:rsidRDefault="00A43231" w:rsidP="009064BF">
      <w:pPr>
        <w:spacing w:before="120" w:after="120"/>
        <w:jc w:val="center"/>
        <w:rPr>
          <w:rFonts w:ascii="Montserrat" w:hAnsi="Montserrat"/>
          <w:sz w:val="20"/>
          <w:szCs w:val="20"/>
        </w:rPr>
      </w:pPr>
      <w:r>
        <w:rPr>
          <w:rFonts w:ascii="Montserrat" w:hAnsi="Montserrat"/>
          <w:noProof/>
          <w:sz w:val="20"/>
          <w:szCs w:val="20"/>
          <w:lang w:eastAsia="es-MX"/>
        </w:rPr>
        <w:drawing>
          <wp:inline distT="0" distB="0" distL="0" distR="0" wp14:anchorId="354CFAC8">
            <wp:extent cx="4472473" cy="2373136"/>
            <wp:effectExtent l="0" t="0" r="444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3405" cy="2373630"/>
                    </a:xfrm>
                    <a:prstGeom prst="rect">
                      <a:avLst/>
                    </a:prstGeom>
                    <a:noFill/>
                  </pic:spPr>
                </pic:pic>
              </a:graphicData>
            </a:graphic>
          </wp:inline>
        </w:drawing>
      </w:r>
    </w:p>
    <w:sectPr w:rsidR="00A43231" w:rsidSect="00BA32C4">
      <w:headerReference w:type="default" r:id="rId23"/>
      <w:footerReference w:type="default" r:id="rId24"/>
      <w:pgSz w:w="12240" w:h="15840"/>
      <w:pgMar w:top="1985" w:right="1134" w:bottom="2836" w:left="1134" w:header="68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C5" w:rsidRDefault="00FF76C5">
      <w:r>
        <w:separator/>
      </w:r>
    </w:p>
  </w:endnote>
  <w:endnote w:type="continuationSeparator" w:id="0">
    <w:p w:rsidR="00FF76C5" w:rsidRDefault="00F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
    <w:panose1 w:val="00000500000000000000"/>
    <w:charset w:val="00"/>
    <w:family w:val="auto"/>
    <w:pitch w:val="variable"/>
    <w:sig w:usb0="2000020F" w:usb1="00000003" w:usb2="00000000" w:usb3="00000000" w:csb0="00000197"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Pr="00F57E29" w:rsidRDefault="00CA1D9C" w:rsidP="00366869">
    <w:pPr>
      <w:pStyle w:val="Textoindependiente"/>
      <w:spacing w:line="168" w:lineRule="exact"/>
      <w:ind w:left="142" w:right="3953"/>
      <w:rPr>
        <w:rFonts w:ascii="Montserrat SemiBold" w:hAnsi="Montserrat SemiBold"/>
        <w:color w:val="BC8E53"/>
        <w:w w:val="120"/>
        <w:sz w:val="13"/>
        <w:szCs w:val="13"/>
      </w:rPr>
    </w:pPr>
    <w:r>
      <w:rPr>
        <w:noProof/>
        <w:lang w:eastAsia="es-MX"/>
      </w:rPr>
      <w:drawing>
        <wp:anchor distT="0" distB="0" distL="114300" distR="114300" simplePos="0" relativeHeight="251663360" behindDoc="1" locked="0" layoutInCell="1" allowOverlap="1" wp14:anchorId="162DE33E" wp14:editId="797382B5">
          <wp:simplePos x="0" y="0"/>
          <wp:positionH relativeFrom="page">
            <wp:posOffset>5947258</wp:posOffset>
          </wp:positionH>
          <wp:positionV relativeFrom="paragraph">
            <wp:posOffset>-393192</wp:posOffset>
          </wp:positionV>
          <wp:extent cx="1165860" cy="1349375"/>
          <wp:effectExtent l="0" t="0" r="0" b="3175"/>
          <wp:wrapTight wrapText="bothSides">
            <wp:wrapPolygon edited="0">
              <wp:start x="9882" y="0"/>
              <wp:lineTo x="4941" y="915"/>
              <wp:lineTo x="2118" y="2744"/>
              <wp:lineTo x="2118" y="4879"/>
              <wp:lineTo x="0" y="9758"/>
              <wp:lineTo x="0" y="16772"/>
              <wp:lineTo x="2824" y="19516"/>
              <wp:lineTo x="2824" y="19821"/>
              <wp:lineTo x="5647" y="21346"/>
              <wp:lineTo x="6000" y="21346"/>
              <wp:lineTo x="13765" y="21346"/>
              <wp:lineTo x="14471" y="21346"/>
              <wp:lineTo x="18706" y="19516"/>
              <wp:lineTo x="21176" y="15552"/>
              <wp:lineTo x="21176" y="8538"/>
              <wp:lineTo x="19765" y="3659"/>
              <wp:lineTo x="14471" y="305"/>
              <wp:lineTo x="12000" y="0"/>
              <wp:lineTo x="9882" y="0"/>
            </wp:wrapPolygon>
          </wp:wrapTight>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SemiBold" w:hAnsi="Montserrat SemiBold"/>
        <w:noProof/>
        <w:color w:val="BC8E53"/>
        <w:sz w:val="13"/>
        <w:szCs w:val="13"/>
        <w:lang w:eastAsia="es-MX"/>
      </w:rPr>
      <w:drawing>
        <wp:anchor distT="0" distB="0" distL="114300" distR="114300" simplePos="0" relativeHeight="251655168" behindDoc="0" locked="0" layoutInCell="1" allowOverlap="1" wp14:anchorId="5F6A5B01" wp14:editId="0E321BF2">
          <wp:simplePos x="0" y="0"/>
          <wp:positionH relativeFrom="page">
            <wp:posOffset>5946140</wp:posOffset>
          </wp:positionH>
          <wp:positionV relativeFrom="paragraph">
            <wp:posOffset>8459470</wp:posOffset>
          </wp:positionV>
          <wp:extent cx="1165860" cy="1349375"/>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F57E29">
      <w:rPr>
        <w:rFonts w:ascii="Montserrat SemiBold" w:hAnsi="Montserrat SemiBold"/>
        <w:color w:val="BC8E53"/>
        <w:w w:val="120"/>
        <w:sz w:val="13"/>
        <w:szCs w:val="13"/>
      </w:rPr>
      <w:t>Av. Delfín</w:t>
    </w:r>
    <w:r w:rsidRPr="00F57E29">
      <w:rPr>
        <w:rFonts w:ascii="Montserrat SemiBold" w:hAnsi="Montserrat SemiBold"/>
        <w:sz w:val="13"/>
        <w:szCs w:val="13"/>
      </w:rPr>
      <w:t xml:space="preserve"> </w:t>
    </w:r>
    <w:r w:rsidRPr="00F57E29">
      <w:rPr>
        <w:rFonts w:ascii="Montserrat SemiBold" w:hAnsi="Montserrat SemiBold"/>
        <w:color w:val="BC8E53"/>
        <w:w w:val="120"/>
        <w:sz w:val="13"/>
        <w:szCs w:val="13"/>
      </w:rPr>
      <w:t>Madrigal No. 665, Col. Pedregal de Santo Domingo, Alcaldía Coyoacán, Ciudad de México.</w:t>
    </w:r>
    <w:r w:rsidRPr="00F57E29">
      <w:rPr>
        <w:rFonts w:ascii="Montserrat SemiBold" w:hAnsi="Montserrat SemiBold"/>
        <w:color w:val="BC8E53"/>
        <w:spacing w:val="-36"/>
        <w:w w:val="120"/>
        <w:sz w:val="13"/>
        <w:szCs w:val="13"/>
      </w:rPr>
      <w:t xml:space="preserve"> </w:t>
    </w:r>
    <w:r w:rsidRPr="00F57E29">
      <w:rPr>
        <w:rFonts w:ascii="Montserrat SemiBold" w:hAnsi="Montserrat SemiBold"/>
        <w:color w:val="BC8E53"/>
        <w:w w:val="120"/>
        <w:sz w:val="13"/>
        <w:szCs w:val="13"/>
      </w:rPr>
      <w:t>Tel: 52+55 5424  6100</w:t>
    </w:r>
    <w:r>
      <w:rPr>
        <w:rFonts w:ascii="Montserrat SemiBold" w:hAnsi="Montserrat SemiBold"/>
        <w:color w:val="BC8E53"/>
        <w:w w:val="120"/>
        <w:sz w:val="13"/>
        <w:szCs w:val="13"/>
      </w:rPr>
      <w:t xml:space="preserve"> </w:t>
    </w:r>
    <w:hyperlink r:id="rId2">
      <w:r w:rsidRPr="00F57E29">
        <w:rPr>
          <w:rFonts w:ascii="Montserrat SemiBold" w:hAnsi="Montserrat SemiBold"/>
          <w:color w:val="BC8E53"/>
          <w:w w:val="120"/>
          <w:sz w:val="13"/>
          <w:szCs w:val="13"/>
        </w:rPr>
        <w:t>www.gob.mx/cenapred</w:t>
      </w:r>
    </w:hyperlink>
    <w:r w:rsidRPr="00F57E29">
      <w:rPr>
        <w:rFonts w:ascii="Montserrat SemiBold" w:hAnsi="Montserrat SemiBold"/>
        <w:color w:val="BC8E53"/>
        <w:w w:val="120"/>
        <w:sz w:val="13"/>
        <w:szCs w:val="13"/>
      </w:rPr>
      <w:t xml:space="preserve"> </w:t>
    </w:r>
  </w:p>
  <w:p w:rsidR="00CA1D9C" w:rsidRDefault="00CA1D9C" w:rsidP="00366869">
    <w:pPr>
      <w:pStyle w:val="Piedepgina"/>
      <w:spacing w:before="60" w:after="60"/>
      <w:ind w:left="142"/>
      <w:rPr>
        <w:rFonts w:ascii="Montserrat SemiBold" w:hAnsi="Montserrat SemiBold"/>
        <w:color w:val="C39852"/>
        <w:sz w:val="13"/>
        <w:szCs w:val="13"/>
      </w:rPr>
    </w:pPr>
    <w:r>
      <w:rPr>
        <w:rFonts w:ascii="Montserrat SemiBold" w:hAnsi="Montserrat SemiBold"/>
        <w:i/>
        <w:noProof/>
        <w:color w:val="C39852"/>
        <w:sz w:val="13"/>
        <w:lang w:eastAsia="es-MX"/>
      </w:rPr>
      <w:drawing>
        <wp:anchor distT="0" distB="0" distL="114300" distR="114300" simplePos="0" relativeHeight="251659264" behindDoc="0" locked="0" layoutInCell="1" allowOverlap="1" wp14:anchorId="3366B994" wp14:editId="06EA321E">
          <wp:simplePos x="0" y="0"/>
          <wp:positionH relativeFrom="page">
            <wp:posOffset>5946140</wp:posOffset>
          </wp:positionH>
          <wp:positionV relativeFrom="paragraph">
            <wp:posOffset>8459470</wp:posOffset>
          </wp:positionV>
          <wp:extent cx="1165860" cy="1349375"/>
          <wp:effectExtent l="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7E66D2">
      <w:rPr>
        <w:rFonts w:ascii="Montserrat SemiBold" w:hAnsi="Montserrat SemiBold"/>
        <w:i/>
        <w:color w:val="C39852"/>
        <w:sz w:val="13"/>
        <w:lang w:val="es-ES"/>
      </w:rPr>
      <w:t>Los avisos de privacidad  están disponibles para consulta en</w:t>
    </w:r>
    <w:r>
      <w:rPr>
        <w:rFonts w:ascii="Montserrat SemiBold" w:hAnsi="Montserrat SemiBold"/>
        <w:i/>
        <w:color w:val="C39852"/>
        <w:sz w:val="13"/>
        <w:lang w:val="es-ES"/>
      </w:rPr>
      <w:t xml:space="preserve"> </w:t>
    </w:r>
    <w:r>
      <w:rPr>
        <w:rFonts w:ascii="Montserrat SemiBold" w:hAnsi="Montserrat SemiBold"/>
        <w:i/>
        <w:color w:val="C39852"/>
        <w:sz w:val="13"/>
        <w:lang w:val="es-ES"/>
      </w:rPr>
      <w:br/>
    </w:r>
    <w:r w:rsidRPr="007E66D2">
      <w:rPr>
        <w:rFonts w:ascii="Montserrat SemiBold" w:hAnsi="Montserrat SemiBold"/>
        <w:i/>
        <w:color w:val="C39852"/>
        <w:sz w:val="13"/>
        <w:lang w:val="es-ES"/>
      </w:rPr>
      <w:t>https://www.gob.mx/cenapred/es/documentos/avisos-de-privacidad-del-cenapred</w:t>
    </w:r>
    <w:r>
      <w:rPr>
        <w:rFonts w:ascii="Montserrat SemiBold" w:hAnsi="Montserrat SemiBold"/>
        <w:i/>
        <w:color w:val="C39852"/>
        <w:sz w:val="13"/>
        <w:lang w:val="es-ES"/>
      </w:rPr>
      <w:br/>
    </w:r>
    <w:r w:rsidRPr="007548B0">
      <w:rPr>
        <w:rFonts w:ascii="Montserrat SemiBold" w:hAnsi="Montserrat SemiBold"/>
        <w:color w:val="C39852"/>
        <w:sz w:val="13"/>
        <w:szCs w:val="13"/>
      </w:rPr>
      <w:t xml:space="preserve">Página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PAGE</w:instrText>
    </w:r>
    <w:r w:rsidRPr="00C6242F">
      <w:rPr>
        <w:rFonts w:ascii="Montserrat SemiBold" w:hAnsi="Montserrat SemiBold"/>
        <w:color w:val="C39852"/>
        <w:sz w:val="13"/>
        <w:szCs w:val="13"/>
      </w:rPr>
      <w:fldChar w:fldCharType="separate"/>
    </w:r>
    <w:r w:rsidR="00003AB0">
      <w:rPr>
        <w:rFonts w:ascii="Montserrat SemiBold" w:hAnsi="Montserrat SemiBold"/>
        <w:noProof/>
        <w:color w:val="C39852"/>
        <w:sz w:val="13"/>
        <w:szCs w:val="13"/>
      </w:rPr>
      <w:t>1</w:t>
    </w:r>
    <w:r w:rsidRPr="00C6242F">
      <w:rPr>
        <w:rFonts w:ascii="Montserrat SemiBold" w:hAnsi="Montserrat SemiBold"/>
        <w:color w:val="C39852"/>
        <w:sz w:val="13"/>
        <w:szCs w:val="13"/>
      </w:rPr>
      <w:fldChar w:fldCharType="end"/>
    </w:r>
    <w:r w:rsidRPr="007548B0">
      <w:rPr>
        <w:rFonts w:ascii="Montserrat SemiBold" w:hAnsi="Montserrat SemiBold"/>
        <w:color w:val="C39852"/>
        <w:sz w:val="13"/>
        <w:szCs w:val="13"/>
      </w:rPr>
      <w:t xml:space="preserve"> de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NUMPAGES</w:instrText>
    </w:r>
    <w:r w:rsidRPr="00C6242F">
      <w:rPr>
        <w:rFonts w:ascii="Montserrat SemiBold" w:hAnsi="Montserrat SemiBold"/>
        <w:color w:val="C39852"/>
        <w:sz w:val="13"/>
        <w:szCs w:val="13"/>
      </w:rPr>
      <w:fldChar w:fldCharType="separate"/>
    </w:r>
    <w:r w:rsidR="00003AB0">
      <w:rPr>
        <w:rFonts w:ascii="Montserrat SemiBold" w:hAnsi="Montserrat SemiBold"/>
        <w:noProof/>
        <w:color w:val="C39852"/>
        <w:sz w:val="13"/>
        <w:szCs w:val="13"/>
      </w:rPr>
      <w:t>8</w:t>
    </w:r>
    <w:r w:rsidRPr="00C6242F">
      <w:rPr>
        <w:rFonts w:ascii="Montserrat SemiBold" w:hAnsi="Montserrat SemiBold"/>
        <w:color w:val="C39852"/>
        <w:sz w:val="13"/>
        <w:szCs w:val="13"/>
      </w:rPr>
      <w:fldChar w:fldCharType="end"/>
    </w:r>
  </w:p>
  <w:p w:rsidR="00CA1D9C" w:rsidRPr="00106970" w:rsidRDefault="00CA1D9C" w:rsidP="00A04D60">
    <w:pPr>
      <w:spacing w:before="2"/>
      <w:rPr>
        <w:rFonts w:cs="Calibri"/>
        <w:b/>
        <w:bCs/>
        <w:sz w:val="2"/>
        <w:szCs w:val="12"/>
      </w:rPr>
    </w:pPr>
  </w:p>
  <w:p w:rsidR="00CA1D9C" w:rsidRDefault="00CA1D9C" w:rsidP="00A04D60">
    <w:pPr>
      <w:spacing w:line="20" w:lineRule="exact"/>
      <w:ind w:left="115"/>
      <w:rPr>
        <w:rFonts w:cs="Calibri"/>
        <w:sz w:val="2"/>
        <w:szCs w:val="2"/>
      </w:rPr>
    </w:pPr>
    <w:r>
      <w:rPr>
        <w:rFonts w:cs="Calibri"/>
        <w:noProof/>
        <w:sz w:val="2"/>
        <w:szCs w:val="2"/>
        <w:lang w:eastAsia="es-MX"/>
      </w:rPr>
      <mc:AlternateContent>
        <mc:Choice Requires="wpg">
          <w:drawing>
            <wp:inline distT="0" distB="0" distL="0" distR="0" wp14:anchorId="61916A16" wp14:editId="229FA8E2">
              <wp:extent cx="5070475" cy="6350"/>
              <wp:effectExtent l="9525" t="2540" r="6350" b="1016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6350"/>
                        <a:chOff x="0" y="0"/>
                        <a:chExt cx="7985" cy="10"/>
                      </a:xfrm>
                    </wpg:grpSpPr>
                    <wpg:grpSp>
                      <wpg:cNvPr id="10" name="Group 2"/>
                      <wpg:cNvGrpSpPr>
                        <a:grpSpLocks/>
                      </wpg:cNvGrpSpPr>
                      <wpg:grpSpPr bwMode="auto">
                        <a:xfrm>
                          <a:off x="5" y="5"/>
                          <a:ext cx="7975" cy="2"/>
                          <a:chOff x="5" y="5"/>
                          <a:chExt cx="7975" cy="2"/>
                        </a:xfrm>
                      </wpg:grpSpPr>
                      <wps:wsp>
                        <wps:cNvPr id="11" name="Freeform 3"/>
                        <wps:cNvSpPr>
                          <a:spLocks/>
                        </wps:cNvSpPr>
                        <wps:spPr bwMode="auto">
                          <a:xfrm>
                            <a:off x="5" y="5"/>
                            <a:ext cx="7975" cy="2"/>
                          </a:xfrm>
                          <a:custGeom>
                            <a:avLst/>
                            <a:gdLst>
                              <a:gd name="T0" fmla="+- 0 5 5"/>
                              <a:gd name="T1" fmla="*/ T0 w 7975"/>
                              <a:gd name="T2" fmla="+- 0 7980 5"/>
                              <a:gd name="T3" fmla="*/ T2 w 7975"/>
                            </a:gdLst>
                            <a:ahLst/>
                            <a:cxnLst>
                              <a:cxn ang="0">
                                <a:pos x="T1" y="0"/>
                              </a:cxn>
                              <a:cxn ang="0">
                                <a:pos x="T3" y="0"/>
                              </a:cxn>
                            </a:cxnLst>
                            <a:rect l="0" t="0" r="r" b="b"/>
                            <a:pathLst>
                              <a:path w="7975">
                                <a:moveTo>
                                  <a:pt x="0" y="0"/>
                                </a:moveTo>
                                <a:lnTo>
                                  <a:pt x="7975" y="0"/>
                                </a:lnTo>
                              </a:path>
                            </a:pathLst>
                          </a:custGeom>
                          <a:noFill/>
                          <a:ln w="6210">
                            <a:solidFill>
                              <a:srgbClr val="BB9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99.25pt;height:.5pt;mso-position-horizontal-relative:char;mso-position-vertical-relative:line" coordsize="79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">
              <v:group id="Group 2" o:spid="_x0000_s1027" style="position:absolute;left:5;top:5;width:7975;height:2" coordorigin="5,5" coordsize="7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 o:spid="_x0000_s1028" style="position:absolute;left:5;top:5;width:7975;height:2;visibility:visible;mso-wrap-style:square;v-text-anchor:top" coordsize="7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CsIA&#10;AADbAAAADwAAAGRycy9kb3ducmV2LnhtbERPS2sCMRC+F/wPYYTealYPxW6NUnwhiLS1XrwNm3F3&#10;6c5kTaJu/30jFHqbj+85k1nHjbqSD7UTA8NBBoqkcLaW0sDha/U0BhUiisXGCRn4oQCzae9hgrl1&#10;N/mk6z6WKoVIyNFAFWObax2KihjDwLUkiTs5zxgT9KW2Hm8pnBs9yrJnzVhLaqiwpXlFxff+wgY4&#10;rNmft1rPj+9r/vCrl+NysTPmsd+9vYKK1MV/8Z97Y9P8Idx/SQfo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x0KwgAAANsAAAAPAAAAAAAAAAAAAAAAAJgCAABkcnMvZG93&#10;bnJldi54bWxQSwUGAAAAAAQABAD1AAAAhwMAAAAA&#10;" path="m,l7975,e" filled="f" strokecolor="#bb945b" strokeweight=".1725mm">
                  <v:path arrowok="t" o:connecttype="custom" o:connectlocs="0,0;7975,0" o:connectangles="0,0"/>
                </v:shape>
              </v:group>
              <w10:anchorlock/>
            </v:group>
          </w:pict>
        </mc:Fallback>
      </mc:AlternateContent>
    </w:r>
  </w:p>
  <w:p w:rsidR="00CA1D9C" w:rsidRDefault="00CA1D9C" w:rsidP="00A04D60">
    <w:pPr>
      <w:spacing w:before="2"/>
      <w:rPr>
        <w:rFonts w:cs="Calibri"/>
        <w:b/>
        <w:bCs/>
        <w:sz w:val="8"/>
        <w:szCs w:val="8"/>
      </w:rPr>
    </w:pPr>
  </w:p>
  <w:p w:rsidR="00CA1D9C" w:rsidRPr="00106970" w:rsidRDefault="00CA1D9C" w:rsidP="00A04D60">
    <w:pPr>
      <w:spacing w:line="279" w:lineRule="exact"/>
      <w:ind w:left="120"/>
      <w:rPr>
        <w:rFonts w:cs="Calibri"/>
        <w:sz w:val="20"/>
        <w:szCs w:val="20"/>
      </w:rPr>
    </w:pPr>
    <w:r>
      <w:rPr>
        <w:rFonts w:cs="Calibri"/>
        <w:noProof/>
        <w:position w:val="-5"/>
        <w:sz w:val="20"/>
        <w:szCs w:val="20"/>
        <w:lang w:eastAsia="es-MX"/>
      </w:rPr>
      <w:drawing>
        <wp:inline distT="0" distB="0" distL="0" distR="0" wp14:anchorId="621EA63D" wp14:editId="4CDC5E95">
          <wp:extent cx="5008470" cy="177355"/>
          <wp:effectExtent l="0" t="0" r="0" b="0"/>
          <wp:docPr id="1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3" cstate="print"/>
                  <a:stretch>
                    <a:fillRect/>
                  </a:stretch>
                </pic:blipFill>
                <pic:spPr>
                  <a:xfrm>
                    <a:off x="0" y="0"/>
                    <a:ext cx="5008470" cy="177355"/>
                  </a:xfrm>
                  <a:prstGeom prst="rect">
                    <a:avLst/>
                  </a:prstGeom>
                </pic:spPr>
              </pic:pic>
            </a:graphicData>
          </a:graphic>
        </wp:inline>
      </w:drawing>
    </w:r>
  </w:p>
  <w:p w:rsidR="00CA1D9C" w:rsidRPr="007548B0" w:rsidRDefault="00CA1D9C" w:rsidP="00366869">
    <w:pPr>
      <w:pStyle w:val="Piedepgina"/>
      <w:spacing w:before="60" w:after="60"/>
      <w:ind w:left="142"/>
      <w:rPr>
        <w:rFonts w:ascii="Montserrat SemiBold" w:hAnsi="Montserrat SemiBold"/>
        <w:color w:val="C39852"/>
        <w:sz w:val="13"/>
        <w:szCs w:val="13"/>
        <w:lang w:val="es-ES"/>
      </w:rPr>
    </w:pPr>
  </w:p>
  <w:p w:rsidR="00CA1D9C" w:rsidRPr="00106970" w:rsidRDefault="00CA1D9C" w:rsidP="00366869">
    <w:pPr>
      <w:spacing w:before="2"/>
      <w:rPr>
        <w:rFonts w:cs="Calibri"/>
        <w:b/>
        <w:bCs/>
        <w:sz w:val="2"/>
        <w:szCs w:val="12"/>
      </w:rPr>
    </w:pPr>
  </w:p>
  <w:p w:rsidR="00CA1D9C" w:rsidRPr="00366869" w:rsidRDefault="00CA1D9C">
    <w:pPr>
      <w:pStyle w:val="Piedepgina"/>
      <w:rPr>
        <w:rFonts w:ascii="Montserrat SemiBold" w:hAnsi="Montserrat SemiBold"/>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C5" w:rsidRDefault="00FF76C5">
      <w:r>
        <w:separator/>
      </w:r>
    </w:p>
  </w:footnote>
  <w:footnote w:type="continuationSeparator" w:id="0">
    <w:p w:rsidR="00FF76C5" w:rsidRDefault="00FF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pPr>
      <w:pStyle w:val="Encabe"/>
    </w:pPr>
    <w:r>
      <w:rPr>
        <w:noProof/>
        <w:lang w:eastAsia="es-MX"/>
      </w:rPr>
      <w:drawing>
        <wp:anchor distT="0" distB="0" distL="114300" distR="114300" simplePos="0" relativeHeight="251657216" behindDoc="1" locked="0" layoutInCell="1" allowOverlap="1" wp14:anchorId="09BA5412" wp14:editId="4C37DD34">
          <wp:simplePos x="0" y="0"/>
          <wp:positionH relativeFrom="margin">
            <wp:posOffset>-635</wp:posOffset>
          </wp:positionH>
          <wp:positionV relativeFrom="paragraph">
            <wp:posOffset>88900</wp:posOffset>
          </wp:positionV>
          <wp:extent cx="6559826" cy="500194"/>
          <wp:effectExtent l="0" t="0" r="0" b="0"/>
          <wp:wrapNone/>
          <wp:docPr id="1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SSPC_CNPC_CENA_CNPC-SEGURIDAD_logo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826" cy="5001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66"/>
    <w:multiLevelType w:val="hybridMultilevel"/>
    <w:tmpl w:val="BFDAC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E6D83"/>
    <w:multiLevelType w:val="multilevel"/>
    <w:tmpl w:val="F2C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1752"/>
    <w:multiLevelType w:val="multilevel"/>
    <w:tmpl w:val="A6F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375A8"/>
    <w:multiLevelType w:val="hybridMultilevel"/>
    <w:tmpl w:val="E6A02446"/>
    <w:lvl w:ilvl="0" w:tplc="E88A96BA">
      <w:numFmt w:val="bullet"/>
      <w:lvlText w:val=""/>
      <w:lvlJc w:val="left"/>
      <w:pPr>
        <w:ind w:left="427" w:hanging="360"/>
      </w:pPr>
      <w:rPr>
        <w:rFonts w:ascii="Symbol" w:eastAsia="Times New Roman" w:hAnsi="Symbol" w:cs="Times New Roman" w:hint="default"/>
      </w:rPr>
    </w:lvl>
    <w:lvl w:ilvl="1" w:tplc="080A0003" w:tentative="1">
      <w:start w:val="1"/>
      <w:numFmt w:val="bullet"/>
      <w:lvlText w:val="o"/>
      <w:lvlJc w:val="left"/>
      <w:pPr>
        <w:ind w:left="1147" w:hanging="360"/>
      </w:pPr>
      <w:rPr>
        <w:rFonts w:ascii="Courier New" w:hAnsi="Courier New" w:cs="Courier New" w:hint="default"/>
      </w:rPr>
    </w:lvl>
    <w:lvl w:ilvl="2" w:tplc="080A0005" w:tentative="1">
      <w:start w:val="1"/>
      <w:numFmt w:val="bullet"/>
      <w:lvlText w:val=""/>
      <w:lvlJc w:val="left"/>
      <w:pPr>
        <w:ind w:left="1867" w:hanging="360"/>
      </w:pPr>
      <w:rPr>
        <w:rFonts w:ascii="Wingdings" w:hAnsi="Wingdings" w:hint="default"/>
      </w:rPr>
    </w:lvl>
    <w:lvl w:ilvl="3" w:tplc="080A0001" w:tentative="1">
      <w:start w:val="1"/>
      <w:numFmt w:val="bullet"/>
      <w:lvlText w:val=""/>
      <w:lvlJc w:val="left"/>
      <w:pPr>
        <w:ind w:left="2587" w:hanging="360"/>
      </w:pPr>
      <w:rPr>
        <w:rFonts w:ascii="Symbol" w:hAnsi="Symbol" w:hint="default"/>
      </w:rPr>
    </w:lvl>
    <w:lvl w:ilvl="4" w:tplc="080A0003" w:tentative="1">
      <w:start w:val="1"/>
      <w:numFmt w:val="bullet"/>
      <w:lvlText w:val="o"/>
      <w:lvlJc w:val="left"/>
      <w:pPr>
        <w:ind w:left="3307" w:hanging="360"/>
      </w:pPr>
      <w:rPr>
        <w:rFonts w:ascii="Courier New" w:hAnsi="Courier New" w:cs="Courier New" w:hint="default"/>
      </w:rPr>
    </w:lvl>
    <w:lvl w:ilvl="5" w:tplc="080A0005" w:tentative="1">
      <w:start w:val="1"/>
      <w:numFmt w:val="bullet"/>
      <w:lvlText w:val=""/>
      <w:lvlJc w:val="left"/>
      <w:pPr>
        <w:ind w:left="4027" w:hanging="360"/>
      </w:pPr>
      <w:rPr>
        <w:rFonts w:ascii="Wingdings" w:hAnsi="Wingdings" w:hint="default"/>
      </w:rPr>
    </w:lvl>
    <w:lvl w:ilvl="6" w:tplc="080A0001" w:tentative="1">
      <w:start w:val="1"/>
      <w:numFmt w:val="bullet"/>
      <w:lvlText w:val=""/>
      <w:lvlJc w:val="left"/>
      <w:pPr>
        <w:ind w:left="4747" w:hanging="360"/>
      </w:pPr>
      <w:rPr>
        <w:rFonts w:ascii="Symbol" w:hAnsi="Symbol" w:hint="default"/>
      </w:rPr>
    </w:lvl>
    <w:lvl w:ilvl="7" w:tplc="080A0003" w:tentative="1">
      <w:start w:val="1"/>
      <w:numFmt w:val="bullet"/>
      <w:lvlText w:val="o"/>
      <w:lvlJc w:val="left"/>
      <w:pPr>
        <w:ind w:left="5467" w:hanging="360"/>
      </w:pPr>
      <w:rPr>
        <w:rFonts w:ascii="Courier New" w:hAnsi="Courier New" w:cs="Courier New" w:hint="default"/>
      </w:rPr>
    </w:lvl>
    <w:lvl w:ilvl="8" w:tplc="080A0005" w:tentative="1">
      <w:start w:val="1"/>
      <w:numFmt w:val="bullet"/>
      <w:lvlText w:val=""/>
      <w:lvlJc w:val="left"/>
      <w:pPr>
        <w:ind w:left="6187" w:hanging="360"/>
      </w:pPr>
      <w:rPr>
        <w:rFonts w:ascii="Wingdings" w:hAnsi="Wingdings" w:hint="default"/>
      </w:rPr>
    </w:lvl>
  </w:abstractNum>
  <w:abstractNum w:abstractNumId="4">
    <w:nsid w:val="24521621"/>
    <w:multiLevelType w:val="hybridMultilevel"/>
    <w:tmpl w:val="2CB8D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394696"/>
    <w:multiLevelType w:val="hybridMultilevel"/>
    <w:tmpl w:val="67FA3F20"/>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0B2979"/>
    <w:multiLevelType w:val="hybridMultilevel"/>
    <w:tmpl w:val="F3ACA8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8D0456"/>
    <w:multiLevelType w:val="multilevel"/>
    <w:tmpl w:val="86281994"/>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79475DD"/>
    <w:multiLevelType w:val="multilevel"/>
    <w:tmpl w:val="E44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261EB"/>
    <w:multiLevelType w:val="hybridMultilevel"/>
    <w:tmpl w:val="A4D6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F14EA4"/>
    <w:multiLevelType w:val="hybridMultilevel"/>
    <w:tmpl w:val="7A324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4D2618"/>
    <w:multiLevelType w:val="multilevel"/>
    <w:tmpl w:val="4AF60D96"/>
    <w:lvl w:ilvl="0">
      <w:start w:val="1"/>
      <w:numFmt w:val="decimal"/>
      <w:suff w:val="nothing"/>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F63A5D"/>
    <w:multiLevelType w:val="multilevel"/>
    <w:tmpl w:val="98EC3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FD10E14"/>
    <w:multiLevelType w:val="hybridMultilevel"/>
    <w:tmpl w:val="7E74C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AB4BA9"/>
    <w:multiLevelType w:val="hybridMultilevel"/>
    <w:tmpl w:val="B6E4D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8470DF0"/>
    <w:multiLevelType w:val="multilevel"/>
    <w:tmpl w:val="A89A8CEA"/>
    <w:lvl w:ilvl="0">
      <w:start w:val="1"/>
      <w:numFmt w:val="bullet"/>
      <w:lvlText w:val=""/>
      <w:lvlJc w:val="left"/>
      <w:pPr>
        <w:ind w:left="427" w:hanging="360"/>
      </w:pPr>
      <w:rPr>
        <w:rFonts w:ascii="Symbol" w:hAnsi="Symbol" w:cs="Times New Roman" w:hint="default"/>
        <w:sz w:val="20"/>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cs="Wingdings" w:hint="default"/>
      </w:rPr>
    </w:lvl>
    <w:lvl w:ilvl="3">
      <w:start w:val="1"/>
      <w:numFmt w:val="bullet"/>
      <w:lvlText w:val=""/>
      <w:lvlJc w:val="left"/>
      <w:pPr>
        <w:ind w:left="2587" w:hanging="360"/>
      </w:pPr>
      <w:rPr>
        <w:rFonts w:ascii="Symbol" w:hAnsi="Symbol" w:cs="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cs="Wingdings" w:hint="default"/>
      </w:rPr>
    </w:lvl>
    <w:lvl w:ilvl="6">
      <w:start w:val="1"/>
      <w:numFmt w:val="bullet"/>
      <w:lvlText w:val=""/>
      <w:lvlJc w:val="left"/>
      <w:pPr>
        <w:ind w:left="4747" w:hanging="360"/>
      </w:pPr>
      <w:rPr>
        <w:rFonts w:ascii="Symbol" w:hAnsi="Symbol" w:cs="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cs="Wingdings" w:hint="default"/>
      </w:rPr>
    </w:lvl>
  </w:abstractNum>
  <w:abstractNum w:abstractNumId="16">
    <w:nsid w:val="7FAC3A25"/>
    <w:multiLevelType w:val="hybridMultilevel"/>
    <w:tmpl w:val="C6E286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3"/>
  </w:num>
  <w:num w:numId="5">
    <w:abstractNumId w:val="7"/>
  </w:num>
  <w:num w:numId="6">
    <w:abstractNumId w:val="6"/>
  </w:num>
  <w:num w:numId="7">
    <w:abstractNumId w:val="5"/>
  </w:num>
  <w:num w:numId="8">
    <w:abstractNumId w:val="0"/>
  </w:num>
  <w:num w:numId="9">
    <w:abstractNumId w:val="9"/>
  </w:num>
  <w:num w:numId="10">
    <w:abstractNumId w:val="16"/>
  </w:num>
  <w:num w:numId="11">
    <w:abstractNumId w:val="2"/>
  </w:num>
  <w:num w:numId="12">
    <w:abstractNumId w:val="8"/>
  </w:num>
  <w:num w:numId="13">
    <w:abstractNumId w:val="1"/>
  </w:num>
  <w:num w:numId="14">
    <w:abstractNumId w:val="10"/>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38"/>
    <w:rsid w:val="00001748"/>
    <w:rsid w:val="00003AB0"/>
    <w:rsid w:val="00024A97"/>
    <w:rsid w:val="00031A7F"/>
    <w:rsid w:val="00035026"/>
    <w:rsid w:val="00042F34"/>
    <w:rsid w:val="00076CF6"/>
    <w:rsid w:val="00080B91"/>
    <w:rsid w:val="00090379"/>
    <w:rsid w:val="00092731"/>
    <w:rsid w:val="0009348C"/>
    <w:rsid w:val="000A0615"/>
    <w:rsid w:val="000A12FD"/>
    <w:rsid w:val="000B73E4"/>
    <w:rsid w:val="000C3852"/>
    <w:rsid w:val="000D3B11"/>
    <w:rsid w:val="000D7278"/>
    <w:rsid w:val="000E17EB"/>
    <w:rsid w:val="000F7EB4"/>
    <w:rsid w:val="00120C6E"/>
    <w:rsid w:val="00136F2F"/>
    <w:rsid w:val="001412C2"/>
    <w:rsid w:val="00146D0D"/>
    <w:rsid w:val="00153E0D"/>
    <w:rsid w:val="00177B35"/>
    <w:rsid w:val="00182CBE"/>
    <w:rsid w:val="00184B7A"/>
    <w:rsid w:val="001979B7"/>
    <w:rsid w:val="001A368C"/>
    <w:rsid w:val="001D7101"/>
    <w:rsid w:val="001D79CE"/>
    <w:rsid w:val="001E0719"/>
    <w:rsid w:val="001E0F8A"/>
    <w:rsid w:val="0020771A"/>
    <w:rsid w:val="0022785A"/>
    <w:rsid w:val="00251246"/>
    <w:rsid w:val="002823FE"/>
    <w:rsid w:val="00284ACA"/>
    <w:rsid w:val="00286F88"/>
    <w:rsid w:val="002A0978"/>
    <w:rsid w:val="002A71CB"/>
    <w:rsid w:val="002D0483"/>
    <w:rsid w:val="002E5AC4"/>
    <w:rsid w:val="002F3DEE"/>
    <w:rsid w:val="003227E9"/>
    <w:rsid w:val="003266EA"/>
    <w:rsid w:val="003407BB"/>
    <w:rsid w:val="003561B0"/>
    <w:rsid w:val="0036425B"/>
    <w:rsid w:val="00366869"/>
    <w:rsid w:val="00372600"/>
    <w:rsid w:val="00374F88"/>
    <w:rsid w:val="003C10F7"/>
    <w:rsid w:val="003D7E85"/>
    <w:rsid w:val="003E0AEB"/>
    <w:rsid w:val="003F0875"/>
    <w:rsid w:val="003F2F7D"/>
    <w:rsid w:val="00407F38"/>
    <w:rsid w:val="00421BB2"/>
    <w:rsid w:val="00452722"/>
    <w:rsid w:val="0046467C"/>
    <w:rsid w:val="00465DC6"/>
    <w:rsid w:val="0047087F"/>
    <w:rsid w:val="004720E4"/>
    <w:rsid w:val="00485A28"/>
    <w:rsid w:val="00490E79"/>
    <w:rsid w:val="004912D6"/>
    <w:rsid w:val="00493F97"/>
    <w:rsid w:val="004B0E77"/>
    <w:rsid w:val="004B5258"/>
    <w:rsid w:val="004D2E2E"/>
    <w:rsid w:val="004F3262"/>
    <w:rsid w:val="005236F4"/>
    <w:rsid w:val="00527AA5"/>
    <w:rsid w:val="00555469"/>
    <w:rsid w:val="0057310E"/>
    <w:rsid w:val="00576D17"/>
    <w:rsid w:val="00585E10"/>
    <w:rsid w:val="00587C09"/>
    <w:rsid w:val="005A066B"/>
    <w:rsid w:val="005A2063"/>
    <w:rsid w:val="005B2145"/>
    <w:rsid w:val="005C7D95"/>
    <w:rsid w:val="005E0AB0"/>
    <w:rsid w:val="005E2A11"/>
    <w:rsid w:val="0060298F"/>
    <w:rsid w:val="00604D1B"/>
    <w:rsid w:val="00610AEE"/>
    <w:rsid w:val="00640295"/>
    <w:rsid w:val="00666896"/>
    <w:rsid w:val="00685E51"/>
    <w:rsid w:val="006A1DC0"/>
    <w:rsid w:val="006E3B76"/>
    <w:rsid w:val="006F56A3"/>
    <w:rsid w:val="00705088"/>
    <w:rsid w:val="007233A7"/>
    <w:rsid w:val="00736292"/>
    <w:rsid w:val="00742F05"/>
    <w:rsid w:val="00752CDE"/>
    <w:rsid w:val="007558B6"/>
    <w:rsid w:val="00760390"/>
    <w:rsid w:val="00770588"/>
    <w:rsid w:val="00776DFC"/>
    <w:rsid w:val="007979EC"/>
    <w:rsid w:val="007A1A2F"/>
    <w:rsid w:val="007B1276"/>
    <w:rsid w:val="007C0825"/>
    <w:rsid w:val="00827016"/>
    <w:rsid w:val="00847884"/>
    <w:rsid w:val="00857761"/>
    <w:rsid w:val="00873C58"/>
    <w:rsid w:val="0087695E"/>
    <w:rsid w:val="008907AC"/>
    <w:rsid w:val="008A1B5B"/>
    <w:rsid w:val="008C67A0"/>
    <w:rsid w:val="008D50B4"/>
    <w:rsid w:val="008F26AB"/>
    <w:rsid w:val="009064BF"/>
    <w:rsid w:val="009121CB"/>
    <w:rsid w:val="0091260C"/>
    <w:rsid w:val="00913E11"/>
    <w:rsid w:val="00922663"/>
    <w:rsid w:val="009308DC"/>
    <w:rsid w:val="00956392"/>
    <w:rsid w:val="00963E67"/>
    <w:rsid w:val="00966943"/>
    <w:rsid w:val="00970D48"/>
    <w:rsid w:val="009A399F"/>
    <w:rsid w:val="009A3F79"/>
    <w:rsid w:val="009A7DB4"/>
    <w:rsid w:val="009C3B54"/>
    <w:rsid w:val="009D394B"/>
    <w:rsid w:val="00A04D60"/>
    <w:rsid w:val="00A067C7"/>
    <w:rsid w:val="00A211AD"/>
    <w:rsid w:val="00A22D6A"/>
    <w:rsid w:val="00A24551"/>
    <w:rsid w:val="00A35D08"/>
    <w:rsid w:val="00A43231"/>
    <w:rsid w:val="00A5500D"/>
    <w:rsid w:val="00A56F1F"/>
    <w:rsid w:val="00A604E4"/>
    <w:rsid w:val="00A974CB"/>
    <w:rsid w:val="00AA0741"/>
    <w:rsid w:val="00AA2D47"/>
    <w:rsid w:val="00AB371C"/>
    <w:rsid w:val="00AC0EC5"/>
    <w:rsid w:val="00AD7F5F"/>
    <w:rsid w:val="00AE3E0C"/>
    <w:rsid w:val="00AF3B5D"/>
    <w:rsid w:val="00AF7CC7"/>
    <w:rsid w:val="00B1036B"/>
    <w:rsid w:val="00B14AFA"/>
    <w:rsid w:val="00B456D6"/>
    <w:rsid w:val="00B45D5C"/>
    <w:rsid w:val="00B87B41"/>
    <w:rsid w:val="00B92285"/>
    <w:rsid w:val="00B94B79"/>
    <w:rsid w:val="00BA0CC9"/>
    <w:rsid w:val="00BA32C4"/>
    <w:rsid w:val="00BC3762"/>
    <w:rsid w:val="00BE2C3D"/>
    <w:rsid w:val="00BE2D31"/>
    <w:rsid w:val="00C06BD7"/>
    <w:rsid w:val="00C322A2"/>
    <w:rsid w:val="00C42638"/>
    <w:rsid w:val="00C72181"/>
    <w:rsid w:val="00C868D1"/>
    <w:rsid w:val="00C87A02"/>
    <w:rsid w:val="00C93B2F"/>
    <w:rsid w:val="00CA0BDA"/>
    <w:rsid w:val="00CA1D9C"/>
    <w:rsid w:val="00CC576E"/>
    <w:rsid w:val="00CD4463"/>
    <w:rsid w:val="00CD4781"/>
    <w:rsid w:val="00CE4A8D"/>
    <w:rsid w:val="00CF3F33"/>
    <w:rsid w:val="00D05788"/>
    <w:rsid w:val="00D31446"/>
    <w:rsid w:val="00D34E43"/>
    <w:rsid w:val="00D407C4"/>
    <w:rsid w:val="00D41C12"/>
    <w:rsid w:val="00D45207"/>
    <w:rsid w:val="00D50529"/>
    <w:rsid w:val="00D55A9A"/>
    <w:rsid w:val="00D61843"/>
    <w:rsid w:val="00DB2BCE"/>
    <w:rsid w:val="00DB555E"/>
    <w:rsid w:val="00DC7607"/>
    <w:rsid w:val="00E138AE"/>
    <w:rsid w:val="00E21F41"/>
    <w:rsid w:val="00E24F82"/>
    <w:rsid w:val="00E475EF"/>
    <w:rsid w:val="00E60DF1"/>
    <w:rsid w:val="00E757E7"/>
    <w:rsid w:val="00E93E10"/>
    <w:rsid w:val="00EB5AE6"/>
    <w:rsid w:val="00EB6F5D"/>
    <w:rsid w:val="00ED291F"/>
    <w:rsid w:val="00EE540E"/>
    <w:rsid w:val="00F222DA"/>
    <w:rsid w:val="00F305CA"/>
    <w:rsid w:val="00F310AE"/>
    <w:rsid w:val="00F33EDF"/>
    <w:rsid w:val="00F41CE0"/>
    <w:rsid w:val="00F5640C"/>
    <w:rsid w:val="00F71FD7"/>
    <w:rsid w:val="00F77328"/>
    <w:rsid w:val="00F91A0D"/>
    <w:rsid w:val="00FA34F3"/>
    <w:rsid w:val="00FA580C"/>
    <w:rsid w:val="00FE7103"/>
    <w:rsid w:val="00FF76C5"/>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3F08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F33EDF"/>
    <w:rPr>
      <w:color w:val="0000FF" w:themeColor="hyperlink"/>
      <w:u w:val="single"/>
    </w:rPr>
  </w:style>
  <w:style w:type="character" w:styleId="Hipervnculovisitado">
    <w:name w:val="FollowedHyperlink"/>
    <w:basedOn w:val="Fuentedeprrafopredeter"/>
    <w:uiPriority w:val="99"/>
    <w:semiHidden/>
    <w:unhideWhenUsed/>
    <w:rsid w:val="00D61843"/>
    <w:rPr>
      <w:color w:val="800080" w:themeColor="followedHyperlink"/>
      <w:u w:val="single"/>
    </w:rPr>
  </w:style>
  <w:style w:type="character" w:customStyle="1" w:styleId="Ttulo4Car">
    <w:name w:val="Título 4 Car"/>
    <w:basedOn w:val="Fuentedeprrafopredeter"/>
    <w:link w:val="Ttulo4"/>
    <w:uiPriority w:val="9"/>
    <w:semiHidden/>
    <w:rsid w:val="003F0875"/>
    <w:rPr>
      <w:rFonts w:asciiTheme="majorHAnsi" w:eastAsiaTheme="majorEastAsia" w:hAnsiTheme="majorHAnsi" w:cstheme="majorBidi"/>
      <w:b/>
      <w:bCs/>
      <w:i/>
      <w:iCs/>
      <w:color w:val="4F81BD" w:themeColor="accent1"/>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3F08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F33EDF"/>
    <w:rPr>
      <w:color w:val="0000FF" w:themeColor="hyperlink"/>
      <w:u w:val="single"/>
    </w:rPr>
  </w:style>
  <w:style w:type="character" w:styleId="Hipervnculovisitado">
    <w:name w:val="FollowedHyperlink"/>
    <w:basedOn w:val="Fuentedeprrafopredeter"/>
    <w:uiPriority w:val="99"/>
    <w:semiHidden/>
    <w:unhideWhenUsed/>
    <w:rsid w:val="00D61843"/>
    <w:rPr>
      <w:color w:val="800080" w:themeColor="followedHyperlink"/>
      <w:u w:val="single"/>
    </w:rPr>
  </w:style>
  <w:style w:type="character" w:customStyle="1" w:styleId="Ttulo4Car">
    <w:name w:val="Título 4 Car"/>
    <w:basedOn w:val="Fuentedeprrafopredeter"/>
    <w:link w:val="Ttulo4"/>
    <w:uiPriority w:val="9"/>
    <w:semiHidden/>
    <w:rsid w:val="003F0875"/>
    <w:rPr>
      <w:rFonts w:asciiTheme="majorHAnsi" w:eastAsiaTheme="majorEastAsia" w:hAnsiTheme="majorHAnsi" w:cstheme="majorBidi"/>
      <w:b/>
      <w:bCs/>
      <w:i/>
      <w:iCs/>
      <w:color w:val="4F81BD" w:themeColor="accent1"/>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5148">
      <w:bodyDiv w:val="1"/>
      <w:marLeft w:val="0"/>
      <w:marRight w:val="0"/>
      <w:marTop w:val="0"/>
      <w:marBottom w:val="0"/>
      <w:divBdr>
        <w:top w:val="none" w:sz="0" w:space="0" w:color="auto"/>
        <w:left w:val="none" w:sz="0" w:space="0" w:color="auto"/>
        <w:bottom w:val="none" w:sz="0" w:space="0" w:color="auto"/>
        <w:right w:val="none" w:sz="0" w:space="0" w:color="auto"/>
      </w:divBdr>
    </w:div>
    <w:div w:id="1229078589">
      <w:bodyDiv w:val="1"/>
      <w:marLeft w:val="0"/>
      <w:marRight w:val="0"/>
      <w:marTop w:val="0"/>
      <w:marBottom w:val="0"/>
      <w:divBdr>
        <w:top w:val="none" w:sz="0" w:space="0" w:color="auto"/>
        <w:left w:val="none" w:sz="0" w:space="0" w:color="auto"/>
        <w:bottom w:val="none" w:sz="0" w:space="0" w:color="auto"/>
        <w:right w:val="none" w:sz="0" w:space="0" w:color="auto"/>
      </w:divBdr>
    </w:div>
    <w:div w:id="1432167789">
      <w:bodyDiv w:val="1"/>
      <w:marLeft w:val="0"/>
      <w:marRight w:val="0"/>
      <w:marTop w:val="0"/>
      <w:marBottom w:val="0"/>
      <w:divBdr>
        <w:top w:val="none" w:sz="0" w:space="0" w:color="auto"/>
        <w:left w:val="none" w:sz="0" w:space="0" w:color="auto"/>
        <w:bottom w:val="none" w:sz="0" w:space="0" w:color="auto"/>
        <w:right w:val="none" w:sz="0" w:space="0" w:color="auto"/>
      </w:divBdr>
    </w:div>
    <w:div w:id="177648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hyperlink" Target="http://www.gob.mx/organismo" TargetMode="External"/><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B44A-942F-4F9B-9E14-5400FC83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Actividades diarias</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diarias</dc:title>
  <dc:creator>CENAPRED</dc:creator>
  <cp:lastModifiedBy>ruben.rivera</cp:lastModifiedBy>
  <cp:revision>2</cp:revision>
  <cp:lastPrinted>2021-02-25T16:21:00Z</cp:lastPrinted>
  <dcterms:created xsi:type="dcterms:W3CDTF">2021-06-30T17:54:00Z</dcterms:created>
  <dcterms:modified xsi:type="dcterms:W3CDTF">2021-06-30T17:54:00Z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