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447150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0D2EAC">
        <w:rPr>
          <w:rFonts w:ascii="Montserrat" w:hAnsi="Montserrat" w:cs="Arial"/>
          <w:b/>
          <w:i/>
          <w:szCs w:val="20"/>
        </w:rPr>
        <w:t>marzo</w:t>
      </w:r>
      <w:r w:rsidR="0065026A">
        <w:rPr>
          <w:rFonts w:ascii="Montserrat" w:hAnsi="Montserrat" w:cs="Arial"/>
          <w:b/>
          <w:i/>
          <w:szCs w:val="20"/>
        </w:rPr>
        <w:t xml:space="preserve">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0D2EAC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</w:t>
            </w:r>
            <w:r w:rsidR="000D2EAC">
              <w:rPr>
                <w:rFonts w:ascii="Montserrat" w:hAnsi="Montserrat"/>
                <w:sz w:val="20"/>
                <w:szCs w:val="20"/>
              </w:rPr>
              <w:t>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A73173" w:rsidRPr="00A7317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Analizar y atender los s</w:t>
            </w:r>
            <w:r w:rsidR="003F57B1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olicitudes jurídica</w:t>
            </w:r>
            <w:r w:rsidR="00A73173" w:rsidRPr="00A7317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s formuladas por las áreas del Centro, dependencias de los sectores público, social y privado, para su interpretación y aplicación de las disposiciones normativas.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112E5F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112E5F">
              <w:rPr>
                <w:rFonts w:ascii="Montserrat" w:hAnsi="Montserrat"/>
                <w:szCs w:val="20"/>
                <w:lang w:val="es-MX"/>
              </w:rPr>
              <w:t>Rubí Romero Romero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0D2EAC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0D2EAC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0D2EAC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73720B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11780A" w:rsidRDefault="00EE2F1B" w:rsidP="0038704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</w:rPr>
            </w:pPr>
            <w:r w:rsidRPr="00811FE0">
              <w:rPr>
                <w:rFonts w:ascii="Montserrat" w:hAnsi="Montserrat"/>
              </w:rPr>
              <w:t xml:space="preserve">Se dio seguimiento y atención a </w:t>
            </w:r>
            <w:r w:rsidR="00FB2523">
              <w:rPr>
                <w:rFonts w:ascii="Montserrat" w:hAnsi="Montserrat"/>
              </w:rPr>
              <w:t>52</w:t>
            </w:r>
            <w:r w:rsidRPr="00811FE0">
              <w:rPr>
                <w:rFonts w:ascii="Montserrat" w:hAnsi="Montserrat"/>
              </w:rPr>
              <w:t xml:space="preserve"> oficios remitidos por diversos Juzgados de Distrito pertenecientes al Poder Judicial de la Federación relacionados con la materia de Amparo</w:t>
            </w:r>
            <w:r w:rsidRPr="00B235C0">
              <w:rPr>
                <w:rFonts w:ascii="Montserrat" w:hAnsi="Montserrat"/>
              </w:rPr>
              <w:t>.</w:t>
            </w:r>
          </w:p>
          <w:p w:rsidR="0011780A" w:rsidRPr="00EB6E1D" w:rsidRDefault="0011780A" w:rsidP="0038704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</w:rPr>
              <w:t>Se</w:t>
            </w:r>
            <w:r w:rsidRPr="00811FE0">
              <w:rPr>
                <w:rFonts w:ascii="Montserrat" w:hAnsi="Montserrat"/>
              </w:rPr>
              <w:t xml:space="preserve"> dio seguimiento y atención a </w:t>
            </w:r>
            <w:r w:rsidR="00FB2523">
              <w:rPr>
                <w:rFonts w:ascii="Montserrat" w:hAnsi="Montserrat"/>
              </w:rPr>
              <w:t>3</w:t>
            </w:r>
            <w:r>
              <w:rPr>
                <w:rFonts w:ascii="Montserrat" w:hAnsi="Montserrat"/>
              </w:rPr>
              <w:t xml:space="preserve"> </w:t>
            </w:r>
            <w:r w:rsidR="002F57F1">
              <w:rPr>
                <w:rFonts w:ascii="Montserrat" w:hAnsi="Montserrat"/>
              </w:rPr>
              <w:t>oficios</w:t>
            </w:r>
            <w:r w:rsidR="00FB2523">
              <w:rPr>
                <w:rFonts w:ascii="Montserrat" w:hAnsi="Montserrat"/>
              </w:rPr>
              <w:t>,</w:t>
            </w:r>
            <w:r w:rsidR="002F57F1">
              <w:rPr>
                <w:rFonts w:ascii="Montserrat" w:hAnsi="Montserrat"/>
              </w:rPr>
              <w:t xml:space="preserve"> remitidos</w:t>
            </w:r>
            <w:r w:rsidR="00FB2523">
              <w:rPr>
                <w:rFonts w:ascii="Montserrat" w:hAnsi="Montserrat"/>
              </w:rPr>
              <w:t xml:space="preserve"> cada uno </w:t>
            </w:r>
            <w:r w:rsidR="002F57F1">
              <w:rPr>
                <w:rFonts w:ascii="Montserrat" w:hAnsi="Montserrat"/>
              </w:rPr>
              <w:t xml:space="preserve"> por el Tribunal Unitario Agrario de Distrito03, con sede en la Ciudad de Tuxtla Gutierrez, Chiapas</w:t>
            </w:r>
            <w:r w:rsidR="00FB2523">
              <w:rPr>
                <w:rFonts w:ascii="Montserrat" w:hAnsi="Montserrat"/>
              </w:rPr>
              <w:t>; Agente del Ministerio Público</w:t>
            </w:r>
            <w:r w:rsidR="00631D5C">
              <w:rPr>
                <w:rFonts w:ascii="Montserrat" w:hAnsi="Montserrat"/>
              </w:rPr>
              <w:t xml:space="preserve"> de la Federación de la Unidad Especializada en Investigación de Delitos Contra el Ambiente y Previstos en Leyes Especiales</w:t>
            </w:r>
            <w:r w:rsidR="003E78FA">
              <w:rPr>
                <w:rFonts w:ascii="Montserrat" w:hAnsi="Montserrat"/>
              </w:rPr>
              <w:t xml:space="preserve"> y la </w:t>
            </w:r>
            <w:proofErr w:type="spellStart"/>
            <w:r w:rsidR="003E78FA">
              <w:rPr>
                <w:rFonts w:ascii="Montserrat" w:hAnsi="Montserrat"/>
              </w:rPr>
              <w:t>Visitaduría</w:t>
            </w:r>
            <w:proofErr w:type="spellEnd"/>
            <w:r w:rsidR="003E78FA">
              <w:rPr>
                <w:rFonts w:ascii="Montserrat" w:hAnsi="Montserrat"/>
              </w:rPr>
              <w:t xml:space="preserve"> Sexta de la Comisión Nacional de Derechos Humanos</w:t>
            </w:r>
            <w:r w:rsidR="002F57F1">
              <w:rPr>
                <w:rFonts w:ascii="Montserrat" w:hAnsi="Montserrat"/>
              </w:rPr>
              <w:t>.</w:t>
            </w:r>
          </w:p>
          <w:p w:rsidR="00EB6E1D" w:rsidRPr="00811FE0" w:rsidRDefault="00EB6E1D" w:rsidP="00EB6E1D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811FE0">
              <w:rPr>
                <w:rFonts w:ascii="Montserrat" w:hAnsi="Montserrat"/>
              </w:rPr>
              <w:t>e atendi</w:t>
            </w:r>
            <w:r>
              <w:rPr>
                <w:rFonts w:ascii="Montserrat" w:hAnsi="Montserrat"/>
              </w:rPr>
              <w:t>ó</w:t>
            </w:r>
            <w:r w:rsidRPr="00811FE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01</w:t>
            </w:r>
            <w:r w:rsidRPr="00811FE0">
              <w:rPr>
                <w:rFonts w:ascii="Montserrat" w:hAnsi="Montserrat"/>
              </w:rPr>
              <w:t xml:space="preserve"> solicitud ciudadana</w:t>
            </w:r>
            <w:r w:rsidR="004B6AA4">
              <w:rPr>
                <w:rFonts w:ascii="Montserrat" w:hAnsi="Montserrat"/>
              </w:rPr>
              <w:t xml:space="preserve"> a través de la cual</w:t>
            </w:r>
            <w:r w:rsidRPr="00811FE0">
              <w:rPr>
                <w:rFonts w:ascii="Montserrat" w:hAnsi="Montserrat"/>
              </w:rPr>
              <w:t xml:space="preserve"> en conjunto con la</w:t>
            </w:r>
            <w:r w:rsidR="00A97A3E">
              <w:rPr>
                <w:rFonts w:ascii="Montserrat" w:hAnsi="Montserrat"/>
              </w:rPr>
              <w:t>s</w:t>
            </w:r>
            <w:r w:rsidRPr="00811FE0">
              <w:rPr>
                <w:rFonts w:ascii="Montserrat" w:hAnsi="Montserrat"/>
              </w:rPr>
              <w:t xml:space="preserve"> Direcci</w:t>
            </w:r>
            <w:r w:rsidR="00A97A3E">
              <w:rPr>
                <w:rFonts w:ascii="Montserrat" w:hAnsi="Montserrat"/>
              </w:rPr>
              <w:t xml:space="preserve">ones de Investigación y de </w:t>
            </w:r>
            <w:r w:rsidRPr="00811FE0">
              <w:rPr>
                <w:rFonts w:ascii="Montserrat" w:hAnsi="Montserrat"/>
              </w:rPr>
              <w:t>Análisis y Gestión de Riesgos, se proporcionó</w:t>
            </w:r>
            <w:r w:rsidR="004619A9">
              <w:rPr>
                <w:rFonts w:ascii="Montserrat" w:hAnsi="Montserrat"/>
              </w:rPr>
              <w:t xml:space="preserve"> la Nota Técnica que elaboró el CENAPRED  en el municipio San Gabriel, Jalisco el 02 de junio 2019</w:t>
            </w:r>
            <w:r w:rsidRPr="00811FE0">
              <w:rPr>
                <w:rFonts w:ascii="Montserrat" w:hAnsi="Montserrat"/>
              </w:rPr>
              <w:t>.</w:t>
            </w:r>
          </w:p>
          <w:p w:rsidR="00EB6E1D" w:rsidRDefault="00CF460B" w:rsidP="00EB6E1D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</w:rPr>
              <w:t>S</w:t>
            </w:r>
            <w:r w:rsidR="004B6AA4" w:rsidRPr="00811FE0">
              <w:rPr>
                <w:rFonts w:ascii="Montserrat" w:hAnsi="Montserrat"/>
              </w:rPr>
              <w:t xml:space="preserve">e coadyuvó </w:t>
            </w:r>
            <w:r w:rsidR="007A0331">
              <w:rPr>
                <w:rFonts w:ascii="Montserrat" w:hAnsi="Montserrat"/>
              </w:rPr>
              <w:t>en</w:t>
            </w:r>
            <w:r w:rsidR="004B6AA4" w:rsidRPr="00811FE0">
              <w:rPr>
                <w:rFonts w:ascii="Montserrat" w:hAnsi="Montserrat"/>
              </w:rPr>
              <w:t xml:space="preserve"> la integración de información para las auditorías </w:t>
            </w:r>
            <w:r w:rsidR="007A0331">
              <w:rPr>
                <w:rFonts w:ascii="Montserrat" w:hAnsi="Montserrat"/>
              </w:rPr>
              <w:t xml:space="preserve">82, 83 y 84 GB </w:t>
            </w:r>
            <w:r w:rsidR="004B6AA4" w:rsidRPr="00811FE0">
              <w:rPr>
                <w:rFonts w:ascii="Montserrat" w:hAnsi="Montserrat"/>
              </w:rPr>
              <w:t xml:space="preserve">de desempeño practicadas a la Cuenta Pública de 2019, tanto a la Secretaría de Seguridad y Protección Ciudadana </w:t>
            </w:r>
            <w:r w:rsidR="004B6AA4">
              <w:rPr>
                <w:rFonts w:ascii="Montserrat" w:hAnsi="Montserrat"/>
              </w:rPr>
              <w:t xml:space="preserve">(SSPC) </w:t>
            </w:r>
            <w:r w:rsidR="004B6AA4" w:rsidRPr="00811FE0">
              <w:rPr>
                <w:rFonts w:ascii="Montserrat" w:hAnsi="Montserrat"/>
              </w:rPr>
              <w:t>como al propio CENAPRED en el ámbito de sus atribuciones</w:t>
            </w:r>
          </w:p>
          <w:p w:rsidR="00387040" w:rsidRPr="0065026A" w:rsidRDefault="00387040" w:rsidP="0065026A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CF460B">
      <w:pPr>
        <w:rPr>
          <w:szCs w:val="20"/>
        </w:rPr>
      </w:pPr>
      <w:bookmarkStart w:id="0" w:name="_GoBack"/>
      <w:bookmarkEnd w:id="0"/>
    </w:p>
    <w:sectPr w:rsidR="00974AA9" w:rsidRPr="002418AF" w:rsidSect="00A74E0B">
      <w:headerReference w:type="default" r:id="rId9"/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70" w:rsidRDefault="00CF3870">
      <w:r>
        <w:separator/>
      </w:r>
    </w:p>
  </w:endnote>
  <w:endnote w:type="continuationSeparator" w:id="0">
    <w:p w:rsidR="00CF3870" w:rsidRDefault="00CF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70" w:rsidRDefault="00CF3870">
      <w:r>
        <w:separator/>
      </w:r>
    </w:p>
  </w:footnote>
  <w:footnote w:type="continuationSeparator" w:id="0">
    <w:p w:rsidR="00CF3870" w:rsidRDefault="00CF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2E" w:rsidRDefault="00CF3870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F4201"/>
    <w:multiLevelType w:val="hybridMultilevel"/>
    <w:tmpl w:val="C72A1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4"/>
  </w:num>
  <w:num w:numId="6">
    <w:abstractNumId w:val="25"/>
  </w:num>
  <w:num w:numId="7">
    <w:abstractNumId w:val="22"/>
  </w:num>
  <w:num w:numId="8">
    <w:abstractNumId w:val="22"/>
  </w:num>
  <w:num w:numId="9">
    <w:abstractNumId w:val="32"/>
  </w:num>
  <w:num w:numId="10">
    <w:abstractNumId w:val="33"/>
  </w:num>
  <w:num w:numId="11">
    <w:abstractNumId w:val="23"/>
  </w:num>
  <w:num w:numId="12">
    <w:abstractNumId w:val="31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8"/>
  </w:num>
  <w:num w:numId="29">
    <w:abstractNumId w:val="20"/>
  </w:num>
  <w:num w:numId="30">
    <w:abstractNumId w:val="15"/>
  </w:num>
  <w:num w:numId="31">
    <w:abstractNumId w:val="17"/>
  </w:num>
  <w:num w:numId="32">
    <w:abstractNumId w:val="37"/>
  </w:num>
  <w:num w:numId="33">
    <w:abstractNumId w:val="29"/>
  </w:num>
  <w:num w:numId="34">
    <w:abstractNumId w:val="12"/>
  </w:num>
  <w:num w:numId="35">
    <w:abstractNumId w:val="14"/>
  </w:num>
  <w:num w:numId="36">
    <w:abstractNumId w:val="26"/>
  </w:num>
  <w:num w:numId="37">
    <w:abstractNumId w:val="28"/>
  </w:num>
  <w:num w:numId="38">
    <w:abstractNumId w:val="18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2EAC"/>
    <w:rsid w:val="000D7B70"/>
    <w:rsid w:val="000E352B"/>
    <w:rsid w:val="000E4F1F"/>
    <w:rsid w:val="000E5F1F"/>
    <w:rsid w:val="000E71CD"/>
    <w:rsid w:val="000F1A12"/>
    <w:rsid w:val="00110AE4"/>
    <w:rsid w:val="00111C19"/>
    <w:rsid w:val="00112E5F"/>
    <w:rsid w:val="0011780A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4C7F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57F1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523D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87040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5EA"/>
    <w:rsid w:val="003C3DD4"/>
    <w:rsid w:val="003C4BEE"/>
    <w:rsid w:val="003C511A"/>
    <w:rsid w:val="003C7C91"/>
    <w:rsid w:val="003E2437"/>
    <w:rsid w:val="003E78FA"/>
    <w:rsid w:val="003F57B1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150"/>
    <w:rsid w:val="00447A11"/>
    <w:rsid w:val="00453EEF"/>
    <w:rsid w:val="0045421B"/>
    <w:rsid w:val="00454E54"/>
    <w:rsid w:val="004613B2"/>
    <w:rsid w:val="004619A9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3512"/>
    <w:rsid w:val="00494DFB"/>
    <w:rsid w:val="00497914"/>
    <w:rsid w:val="004A0D2B"/>
    <w:rsid w:val="004A74D6"/>
    <w:rsid w:val="004B445F"/>
    <w:rsid w:val="004B6AA4"/>
    <w:rsid w:val="004C04E0"/>
    <w:rsid w:val="004C3164"/>
    <w:rsid w:val="004C391C"/>
    <w:rsid w:val="004D0970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87E36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1D5C"/>
    <w:rsid w:val="006378B3"/>
    <w:rsid w:val="0064165D"/>
    <w:rsid w:val="00641921"/>
    <w:rsid w:val="00643F02"/>
    <w:rsid w:val="0064567F"/>
    <w:rsid w:val="0065026A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B0F69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3720B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0331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D076E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90D13"/>
    <w:rsid w:val="00A92215"/>
    <w:rsid w:val="00A9361B"/>
    <w:rsid w:val="00A97A3E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E4E6B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3870"/>
    <w:rsid w:val="00CF460B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24F6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B6E1D"/>
    <w:rsid w:val="00EC1C46"/>
    <w:rsid w:val="00EC58D9"/>
    <w:rsid w:val="00EC7F9B"/>
    <w:rsid w:val="00ED52C8"/>
    <w:rsid w:val="00EE232F"/>
    <w:rsid w:val="00EE2448"/>
    <w:rsid w:val="00EE2F1B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25F"/>
    <w:rsid w:val="00F935D8"/>
    <w:rsid w:val="00F96D1E"/>
    <w:rsid w:val="00F97210"/>
    <w:rsid w:val="00FA09F2"/>
    <w:rsid w:val="00FB2523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567E-D2B6-465D-94D0-CD62A59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Romero Romero Rubí</cp:lastModifiedBy>
  <cp:revision>8</cp:revision>
  <cp:lastPrinted>2019-04-23T16:36:00Z</cp:lastPrinted>
  <dcterms:created xsi:type="dcterms:W3CDTF">2020-08-06T19:23:00Z</dcterms:created>
  <dcterms:modified xsi:type="dcterms:W3CDTF">2021-04-10T03:14:00Z</dcterms:modified>
</cp:coreProperties>
</file>