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41" w:rsidRDefault="005F3A59">
      <w:r>
        <w:t>Tweet publicado en Twitter de la CNPC el 26 de marzo de 2021</w:t>
      </w:r>
    </w:p>
    <w:p w:rsidR="005F3A59" w:rsidRDefault="005F3A59">
      <w:bookmarkStart w:id="0" w:name="_GoBack"/>
      <w:bookmarkEnd w:id="0"/>
    </w:p>
    <w:p w:rsidR="005F3A59" w:rsidRDefault="005F3A59">
      <w:r>
        <w:rPr>
          <w:noProof/>
          <w:lang w:eastAsia="es-MX"/>
        </w:rPr>
        <w:drawing>
          <wp:inline distT="0" distB="0" distL="0" distR="0" wp14:anchorId="75B5D25C" wp14:editId="5C418364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A59" w:rsidRDefault="005F3A59"/>
    <w:sectPr w:rsidR="005F3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59"/>
    <w:rsid w:val="005F3A59"/>
    <w:rsid w:val="00C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2021-03-26T19:15:00Z</dcterms:created>
  <dcterms:modified xsi:type="dcterms:W3CDTF">2021-03-26T19:16:00Z</dcterms:modified>
</cp:coreProperties>
</file>