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FE" w:rsidRDefault="005829FE" w:rsidP="006629D8">
      <w:pPr>
        <w:pStyle w:val="Sinespaciado"/>
      </w:pPr>
      <w:r w:rsidRPr="003917F2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7BF93A4" wp14:editId="5B8FB6AB">
            <wp:simplePos x="0" y="0"/>
            <wp:positionH relativeFrom="margin">
              <wp:posOffset>2673350</wp:posOffset>
            </wp:positionH>
            <wp:positionV relativeFrom="paragraph">
              <wp:posOffset>-542842</wp:posOffset>
            </wp:positionV>
            <wp:extent cx="3603311" cy="395785"/>
            <wp:effectExtent l="0" t="0" r="0" b="444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s seguridadcenapr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311" cy="39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9AE" w:rsidRPr="00A243E0" w:rsidRDefault="00894D75" w:rsidP="00A243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RECURSOS DE </w:t>
      </w:r>
      <w:r w:rsidR="005829FE" w:rsidRPr="005829FE">
        <w:rPr>
          <w:b/>
          <w:sz w:val="28"/>
          <w:szCs w:val="28"/>
        </w:rPr>
        <w:t>INFORMACIÓN SOBRE EL VOLCÁN POPOCATÉPETL Y PROTECCIÓN CIVIL</w:t>
      </w:r>
    </w:p>
    <w:p w:rsidR="005829FE" w:rsidRDefault="006C110B" w:rsidP="003A4654">
      <w:pPr>
        <w:jc w:val="both"/>
      </w:pPr>
      <w:r w:rsidRPr="006C110B">
        <w:rPr>
          <w:b/>
        </w:rPr>
        <w:t>PÁGINA WEB</w:t>
      </w:r>
      <w:r w:rsidR="004E49D1">
        <w:rPr>
          <w:b/>
        </w:rPr>
        <w:t>.</w:t>
      </w:r>
      <w:r>
        <w:t xml:space="preserve"> </w:t>
      </w:r>
      <w:r w:rsidR="003A4654">
        <w:t xml:space="preserve">La actividad del volcán Popocatépetl puede ser consultada </w:t>
      </w:r>
      <w:r w:rsidR="004139F5">
        <w:t>en</w:t>
      </w:r>
      <w:r w:rsidR="003A4654">
        <w:t xml:space="preserve"> </w:t>
      </w:r>
      <w:r w:rsidR="00894D75">
        <w:t xml:space="preserve">reportes diarios que publica el Cenapred en el portal </w:t>
      </w:r>
      <w:hyperlink r:id="rId8" w:history="1">
        <w:r w:rsidR="003A4654">
          <w:rPr>
            <w:rStyle w:val="Hipervnculo"/>
          </w:rPr>
          <w:t>https://www.gob.mx/cenapred</w:t>
        </w:r>
      </w:hyperlink>
      <w:r w:rsidR="00A243E0">
        <w:t>.</w:t>
      </w:r>
      <w:r w:rsidR="00733A14">
        <w:t xml:space="preserve"> </w:t>
      </w:r>
      <w:r>
        <w:t>En d</w:t>
      </w:r>
      <w:r w:rsidR="00894D75">
        <w:t>ichos reportes incluyen r</w:t>
      </w:r>
      <w:r w:rsidR="00733A14">
        <w:t>ecomenda</w:t>
      </w:r>
      <w:r w:rsidR="00894D75">
        <w:t xml:space="preserve">ciones para </w:t>
      </w:r>
      <w:r w:rsidR="00733A14">
        <w:t xml:space="preserve">la población así como </w:t>
      </w:r>
      <w:r w:rsidR="00894D75">
        <w:t xml:space="preserve">para </w:t>
      </w:r>
      <w:r w:rsidR="00733A14">
        <w:t>la</w:t>
      </w:r>
      <w:r w:rsidR="00894D75">
        <w:t xml:space="preserve">s autoridades de </w:t>
      </w:r>
      <w:r w:rsidR="009D7627">
        <w:t>Protección Civil</w:t>
      </w:r>
      <w:r w:rsidR="00894D75">
        <w:t>.</w:t>
      </w:r>
    </w:p>
    <w:p w:rsidR="00423C0B" w:rsidRDefault="006E53FE" w:rsidP="00423C0B">
      <w:pPr>
        <w:jc w:val="both"/>
      </w:pPr>
      <w:r w:rsidRPr="006E53FE">
        <w:t xml:space="preserve">En la sección </w:t>
      </w:r>
      <w:r>
        <w:t>“</w:t>
      </w:r>
      <w:r w:rsidR="00AE32BC" w:rsidRPr="006E53FE">
        <w:t>B</w:t>
      </w:r>
      <w:r>
        <w:t>log</w:t>
      </w:r>
      <w:r w:rsidR="00AE32BC" w:rsidRPr="006E53FE">
        <w:t xml:space="preserve"> </w:t>
      </w:r>
      <w:r>
        <w:t>volcán Popocatépetl”</w:t>
      </w:r>
      <w:r w:rsidR="00AE32BC">
        <w:t xml:space="preserve"> se encuentran los reportes diarios</w:t>
      </w:r>
      <w:r w:rsidR="006C110B">
        <w:t xml:space="preserve"> </w:t>
      </w:r>
      <w:r w:rsidR="00BB3721">
        <w:t xml:space="preserve">e históricos que </w:t>
      </w:r>
      <w:r w:rsidR="00423C0B">
        <w:t>datan</w:t>
      </w:r>
      <w:r w:rsidR="00BB3721">
        <w:t xml:space="preserve"> desde el año 1998</w:t>
      </w:r>
      <w:r w:rsidR="00A243E0" w:rsidRPr="00BB3721">
        <w:t>.</w:t>
      </w:r>
      <w:r w:rsidR="00423C0B">
        <w:t xml:space="preserve"> </w:t>
      </w:r>
      <w:r w:rsidR="004E49D1">
        <w:t>El reporte</w:t>
      </w:r>
      <w:r w:rsidR="00423C0B">
        <w:t xml:space="preserve"> </w:t>
      </w:r>
      <w:r w:rsidR="004E49D1">
        <w:t xml:space="preserve">del monitoreo </w:t>
      </w:r>
      <w:r w:rsidR="00423C0B">
        <w:t>se publica diariamente a las 11 de la mañana,</w:t>
      </w:r>
      <w:r w:rsidR="004E49D1">
        <w:t xml:space="preserve"> </w:t>
      </w:r>
      <w:r w:rsidR="00946807">
        <w:t>o antes si ocurre algún evento muy relevante</w:t>
      </w:r>
      <w:r w:rsidR="00423C0B">
        <w:t>.</w:t>
      </w:r>
    </w:p>
    <w:p w:rsidR="00A243E0" w:rsidRDefault="0016582F" w:rsidP="003A4654">
      <w:pPr>
        <w:jc w:val="both"/>
      </w:pPr>
      <w:r w:rsidRPr="004139F5">
        <w:rPr>
          <w:b/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6E17705A" wp14:editId="143E18AC">
            <wp:simplePos x="0" y="0"/>
            <wp:positionH relativeFrom="column">
              <wp:posOffset>297815</wp:posOffset>
            </wp:positionH>
            <wp:positionV relativeFrom="paragraph">
              <wp:posOffset>121285</wp:posOffset>
            </wp:positionV>
            <wp:extent cx="5125720" cy="2153920"/>
            <wp:effectExtent l="19050" t="19050" r="17780" b="17780"/>
            <wp:wrapThrough wrapText="bothSides">
              <wp:wrapPolygon edited="0">
                <wp:start x="-80" y="-191"/>
                <wp:lineTo x="-80" y="21587"/>
                <wp:lineTo x="21595" y="21587"/>
                <wp:lineTo x="21595" y="-191"/>
                <wp:lineTo x="-80" y="-191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6"/>
                    <a:stretch/>
                  </pic:blipFill>
                  <pic:spPr bwMode="auto">
                    <a:xfrm>
                      <a:off x="0" y="0"/>
                      <a:ext cx="5125720" cy="21539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96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E0" w:rsidRDefault="00A243E0" w:rsidP="003A4654">
      <w:pPr>
        <w:jc w:val="both"/>
      </w:pPr>
    </w:p>
    <w:p w:rsidR="004139F5" w:rsidRDefault="004139F5" w:rsidP="003A4654">
      <w:pPr>
        <w:jc w:val="both"/>
      </w:pPr>
    </w:p>
    <w:p w:rsidR="004139F5" w:rsidRDefault="004139F5" w:rsidP="003A4654">
      <w:pPr>
        <w:jc w:val="both"/>
      </w:pPr>
    </w:p>
    <w:p w:rsidR="004139F5" w:rsidRDefault="004139F5" w:rsidP="003A4654">
      <w:pPr>
        <w:jc w:val="both"/>
      </w:pPr>
    </w:p>
    <w:p w:rsidR="004139F5" w:rsidRDefault="004139F5" w:rsidP="003A4654">
      <w:pPr>
        <w:jc w:val="both"/>
      </w:pPr>
    </w:p>
    <w:p w:rsidR="004139F5" w:rsidRDefault="004139F5" w:rsidP="003A4654">
      <w:pPr>
        <w:jc w:val="both"/>
      </w:pPr>
    </w:p>
    <w:p w:rsidR="00423C0B" w:rsidRDefault="00423C0B" w:rsidP="003A4654">
      <w:pPr>
        <w:jc w:val="both"/>
      </w:pPr>
    </w:p>
    <w:p w:rsidR="00B36359" w:rsidRPr="00726C6C" w:rsidRDefault="00423C0B" w:rsidP="003A4654">
      <w:pPr>
        <w:jc w:val="both"/>
      </w:pPr>
      <w:r w:rsidRPr="009C2131">
        <w:rPr>
          <w:b/>
          <w:noProof/>
          <w:lang w:eastAsia="es-MX"/>
        </w:rPr>
        <w:t>ATLAS NACIONAL DE RIESGOS</w:t>
      </w:r>
      <w:r w:rsidR="004E49D1">
        <w:rPr>
          <w:b/>
          <w:noProof/>
          <w:lang w:eastAsia="es-MX"/>
        </w:rPr>
        <w:t>.</w:t>
      </w:r>
      <w:r>
        <w:rPr>
          <w:noProof/>
          <w:lang w:eastAsia="es-MX"/>
        </w:rPr>
        <w:t xml:space="preserve"> </w:t>
      </w:r>
      <w:r w:rsidR="004E49D1">
        <w:rPr>
          <w:noProof/>
          <w:lang w:eastAsia="es-MX"/>
        </w:rPr>
        <w:t xml:space="preserve">En el sistema de información geográfica sobre riesgos que pubica el CENAPRED en </w:t>
      </w:r>
      <w:hyperlink r:id="rId10" w:history="1">
        <w:r w:rsidR="004E49D1" w:rsidRPr="00A652E4">
          <w:rPr>
            <w:rStyle w:val="Hipervnculo"/>
            <w:noProof/>
            <w:lang w:eastAsia="es-MX"/>
          </w:rPr>
          <w:t>www.atlasnacionalderiesgos.gob.mx</w:t>
        </w:r>
      </w:hyperlink>
      <w:r w:rsidR="004E49D1">
        <w:rPr>
          <w:noProof/>
          <w:lang w:eastAsia="es-MX"/>
        </w:rPr>
        <w:t xml:space="preserve"> se publican </w:t>
      </w:r>
      <w:r>
        <w:rPr>
          <w:noProof/>
          <w:lang w:eastAsia="es-MX"/>
        </w:rPr>
        <w:t>l</w:t>
      </w:r>
      <w:r w:rsidR="004E49D1">
        <w:rPr>
          <w:noProof/>
          <w:lang w:eastAsia="es-MX"/>
        </w:rPr>
        <w:t>os</w:t>
      </w:r>
      <w:r>
        <w:rPr>
          <w:noProof/>
          <w:lang w:eastAsia="es-MX"/>
        </w:rPr>
        <w:t xml:space="preserve"> </w:t>
      </w:r>
      <w:r w:rsidR="004E49D1">
        <w:rPr>
          <w:noProof/>
          <w:lang w:eastAsia="es-MX"/>
        </w:rPr>
        <w:t>m</w:t>
      </w:r>
      <w:r>
        <w:rPr>
          <w:noProof/>
          <w:lang w:eastAsia="es-MX"/>
        </w:rPr>
        <w:t>apa</w:t>
      </w:r>
      <w:r w:rsidR="004E49D1">
        <w:rPr>
          <w:noProof/>
          <w:lang w:eastAsia="es-MX"/>
        </w:rPr>
        <w:t xml:space="preserve">s digitales </w:t>
      </w:r>
      <w:r w:rsidR="00726C6C">
        <w:rPr>
          <w:noProof/>
          <w:lang w:eastAsia="es-MX"/>
        </w:rPr>
        <w:t xml:space="preserve">de Peligros del </w:t>
      </w:r>
      <w:r w:rsidR="004E49D1">
        <w:rPr>
          <w:noProof/>
          <w:lang w:eastAsia="es-MX"/>
        </w:rPr>
        <w:t>v</w:t>
      </w:r>
      <w:r w:rsidR="00726C6C">
        <w:rPr>
          <w:noProof/>
          <w:lang w:eastAsia="es-MX"/>
        </w:rPr>
        <w:t>olcán</w:t>
      </w:r>
      <w:r w:rsidR="004E49D1">
        <w:rPr>
          <w:noProof/>
          <w:lang w:eastAsia="es-MX"/>
        </w:rPr>
        <w:t>, entre ellos destaca un mapa simplificado</w:t>
      </w:r>
      <w:r w:rsidR="00726C6C">
        <w:rPr>
          <w:noProof/>
          <w:lang w:eastAsia="es-MX"/>
        </w:rPr>
        <w:t xml:space="preserve"> que se ha elaborado </w:t>
      </w:r>
      <w:r w:rsidR="004E49D1">
        <w:rPr>
          <w:noProof/>
          <w:lang w:eastAsia="es-MX"/>
        </w:rPr>
        <w:t xml:space="preserve">con fines </w:t>
      </w:r>
      <w:r w:rsidR="00726C6C">
        <w:rPr>
          <w:noProof/>
          <w:lang w:eastAsia="es-MX"/>
        </w:rPr>
        <w:t>de Protección Civil</w:t>
      </w:r>
      <w:r w:rsidR="009C2131">
        <w:rPr>
          <w:rFonts w:cs="Helvetica"/>
          <w:shd w:val="clear" w:color="auto" w:fill="FFFFFF"/>
        </w:rPr>
        <w:t>.</w:t>
      </w:r>
    </w:p>
    <w:p w:rsidR="00B36359" w:rsidRDefault="009C2131" w:rsidP="003A4654">
      <w:pPr>
        <w:jc w:val="both"/>
      </w:pPr>
      <w:r w:rsidRPr="009C2131">
        <w:rPr>
          <w:b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CD14DC3" wp14:editId="14A10922">
            <wp:simplePos x="0" y="0"/>
            <wp:positionH relativeFrom="column">
              <wp:posOffset>273050</wp:posOffset>
            </wp:positionH>
            <wp:positionV relativeFrom="paragraph">
              <wp:posOffset>44450</wp:posOffset>
            </wp:positionV>
            <wp:extent cx="5189220" cy="2518410"/>
            <wp:effectExtent l="19050" t="19050" r="11430" b="15240"/>
            <wp:wrapThrough wrapText="bothSides">
              <wp:wrapPolygon edited="0">
                <wp:start x="-79" y="-163"/>
                <wp:lineTo x="-79" y="21567"/>
                <wp:lineTo x="21568" y="21567"/>
                <wp:lineTo x="21568" y="-163"/>
                <wp:lineTo x="-79" y="-163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51841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>
                          <a:alpha val="96000"/>
                        </a:prst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359" w:rsidRDefault="00B36359" w:rsidP="003A4654">
      <w:pPr>
        <w:jc w:val="both"/>
      </w:pPr>
    </w:p>
    <w:p w:rsidR="00B36359" w:rsidRDefault="00B36359" w:rsidP="003A4654">
      <w:pPr>
        <w:jc w:val="both"/>
      </w:pPr>
    </w:p>
    <w:p w:rsidR="00B36359" w:rsidRDefault="00B36359" w:rsidP="003A4654">
      <w:pPr>
        <w:jc w:val="both"/>
      </w:pPr>
    </w:p>
    <w:p w:rsidR="00B36359" w:rsidRDefault="00B36359" w:rsidP="003A4654">
      <w:pPr>
        <w:jc w:val="both"/>
      </w:pPr>
    </w:p>
    <w:p w:rsidR="004E49D1" w:rsidRDefault="004E49D1" w:rsidP="003A4654">
      <w:pPr>
        <w:jc w:val="both"/>
      </w:pPr>
    </w:p>
    <w:p w:rsidR="00B36359" w:rsidRDefault="004E49D1" w:rsidP="003A4654">
      <w:pPr>
        <w:jc w:val="both"/>
      </w:pPr>
      <w:r>
        <w:rPr>
          <w:b/>
        </w:rPr>
        <w:lastRenderedPageBreak/>
        <w:t>PUBLICACIONES</w:t>
      </w:r>
      <w:r>
        <w:t xml:space="preserve">. A continuación se presenta una relación de </w:t>
      </w:r>
      <w:r w:rsidR="00B36359">
        <w:t>publicaciones</w:t>
      </w:r>
      <w:r>
        <w:t xml:space="preserve">, en su mayoría </w:t>
      </w:r>
      <w:r w:rsidR="00B36359">
        <w:t xml:space="preserve"> editadas por el Cenapred</w:t>
      </w:r>
      <w:r>
        <w:t xml:space="preserve"> para que la población identifique los peligros asociados a la actividad volcánic</w:t>
      </w:r>
      <w:r w:rsidR="0080683B">
        <w:t>a, así como</w:t>
      </w:r>
      <w:r>
        <w:t xml:space="preserve"> recomendaciones preventivas y de autoprotección. Entre estas publicaciones destaca la serie de</w:t>
      </w:r>
      <w:r w:rsidR="00B36359">
        <w:t xml:space="preserve"> infografías</w:t>
      </w:r>
      <w:r>
        <w:t>.</w:t>
      </w:r>
    </w:p>
    <w:p w:rsidR="0080683B" w:rsidRDefault="0080683B" w:rsidP="003A4654">
      <w:pPr>
        <w:jc w:val="both"/>
      </w:pPr>
      <w:r>
        <w:t xml:space="preserve">En la sección “Ligas de Interés” del portal </w:t>
      </w:r>
      <w:hyperlink r:id="rId12" w:history="1">
        <w:r w:rsidRPr="00831D5E">
          <w:rPr>
            <w:rStyle w:val="Hipervnculo"/>
          </w:rPr>
          <w:t>www.gob.mx/cenapred</w:t>
        </w:r>
      </w:hyperlink>
      <w:r>
        <w:t xml:space="preserve"> puede ubicarse todas ellas, sin embargo para  para facilitar su descarga a continuación se ofrecen los vínculos directos. </w:t>
      </w:r>
    </w:p>
    <w:p w:rsidR="0016582F" w:rsidRDefault="0016582F" w:rsidP="0016582F">
      <w:pPr>
        <w:jc w:val="center"/>
      </w:pPr>
      <w:r>
        <w:rPr>
          <w:noProof/>
          <w:lang w:eastAsia="es-MX"/>
        </w:rPr>
        <w:drawing>
          <wp:inline distT="0" distB="0" distL="0" distR="0" wp14:anchorId="6C80B25B" wp14:editId="204733DD">
            <wp:extent cx="4717472" cy="2306782"/>
            <wp:effectExtent l="19050" t="19050" r="26035" b="177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15926" b="26908"/>
                    <a:stretch/>
                  </pic:blipFill>
                  <pic:spPr bwMode="auto">
                    <a:xfrm>
                      <a:off x="0" y="0"/>
                      <a:ext cx="4717472" cy="2306782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>
                          <a:alpha val="96000"/>
                        </a:prst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ED5" w:rsidRDefault="00AF6ED5" w:rsidP="00894D75">
      <w:pPr>
        <w:pStyle w:val="Prrafodelista"/>
        <w:numPr>
          <w:ilvl w:val="0"/>
          <w:numId w:val="1"/>
        </w:numPr>
      </w:pPr>
      <w:r>
        <w:t>Cartel. Ceniza Volcánica</w:t>
      </w:r>
    </w:p>
    <w:p w:rsidR="00AF6ED5" w:rsidRDefault="009C3229" w:rsidP="00AF6ED5">
      <w:pPr>
        <w:pStyle w:val="Prrafodelista"/>
      </w:pPr>
      <w:hyperlink r:id="rId14" w:history="1">
        <w:r w:rsidR="00AF6ED5">
          <w:rPr>
            <w:rStyle w:val="Hipervnculo"/>
          </w:rPr>
          <w:t>https://www.cenapred.gob.mx/es/Publicaciones/archivos/14-CARTELCENIZAVOLCNICA.PDF</w:t>
        </w:r>
      </w:hyperlink>
    </w:p>
    <w:p w:rsidR="00AF6ED5" w:rsidRDefault="00AF6ED5" w:rsidP="00AF6ED5">
      <w:pPr>
        <w:pStyle w:val="Prrafodelista"/>
        <w:numPr>
          <w:ilvl w:val="0"/>
          <w:numId w:val="1"/>
        </w:numPr>
      </w:pPr>
      <w:r>
        <w:t>Cartel Volcán Popocatépetl</w:t>
      </w:r>
    </w:p>
    <w:p w:rsidR="00AF6ED5" w:rsidRDefault="009C3229" w:rsidP="00894D75">
      <w:pPr>
        <w:pStyle w:val="Prrafodelista"/>
        <w:numPr>
          <w:ilvl w:val="0"/>
          <w:numId w:val="1"/>
        </w:numPr>
      </w:pPr>
      <w:hyperlink r:id="rId15" w:history="1">
        <w:r w:rsidR="00AF6ED5">
          <w:rPr>
            <w:rStyle w:val="Hipervnculo"/>
          </w:rPr>
          <w:t>https://www.cenapred.gob.mx/es/Publicaciones/archivos/13-CARTELVOLCNPOPOCATPETL.PDF</w:t>
        </w:r>
      </w:hyperlink>
    </w:p>
    <w:p w:rsidR="00B36359" w:rsidRDefault="004E49D1" w:rsidP="00894D75">
      <w:pPr>
        <w:pStyle w:val="Prrafodelista"/>
        <w:numPr>
          <w:ilvl w:val="0"/>
          <w:numId w:val="1"/>
        </w:numPr>
      </w:pPr>
      <w:r>
        <w:t xml:space="preserve">Cartel. </w:t>
      </w:r>
      <w:r w:rsidR="00B36359">
        <w:t xml:space="preserve">Mapa de peligros del volcán Popocatépetl (versión español y náhuatl) </w:t>
      </w:r>
      <w:hyperlink r:id="rId16" w:history="1">
        <w:r w:rsidR="00B36359">
          <w:rPr>
            <w:rStyle w:val="Hipervnculo"/>
          </w:rPr>
          <w:t>https://www.cenapred.gob.mx/es/Publicaciones/archivos/357-CARTELMAPASDEPELIGROSDELVOLCNPOPOCATPETL.PDF</w:t>
        </w:r>
      </w:hyperlink>
    </w:p>
    <w:p w:rsidR="00B36359" w:rsidRDefault="004E49D1" w:rsidP="00894D75">
      <w:pPr>
        <w:pStyle w:val="Prrafodelista"/>
        <w:numPr>
          <w:ilvl w:val="0"/>
          <w:numId w:val="1"/>
        </w:numPr>
      </w:pPr>
      <w:r>
        <w:t xml:space="preserve">Cartel. </w:t>
      </w:r>
      <w:r w:rsidR="00B36359">
        <w:t xml:space="preserve">Semáforo de alerta volcánica </w:t>
      </w:r>
      <w:hyperlink r:id="rId17" w:history="1">
        <w:r w:rsidR="00B36359">
          <w:rPr>
            <w:rStyle w:val="Hipervnculo"/>
          </w:rPr>
          <w:t>https://www.cenapred.gob.mx/es/Publicaciones/archivos/194-CARTELSEMFORODEALERTAVOLCNICA.PDF</w:t>
        </w:r>
      </w:hyperlink>
    </w:p>
    <w:p w:rsidR="00B36359" w:rsidRDefault="004E49D1" w:rsidP="00894D75">
      <w:pPr>
        <w:pStyle w:val="Prrafodelista"/>
        <w:numPr>
          <w:ilvl w:val="0"/>
          <w:numId w:val="1"/>
        </w:numPr>
      </w:pPr>
      <w:r>
        <w:t xml:space="preserve">Infografía. </w:t>
      </w:r>
      <w:r w:rsidR="00B36359">
        <w:t xml:space="preserve">Ceniza volcánica (versión español e inglés) </w:t>
      </w:r>
      <w:hyperlink r:id="rId18" w:history="1">
        <w:r w:rsidR="00B36359">
          <w:rPr>
            <w:rStyle w:val="Hipervnculo"/>
          </w:rPr>
          <w:t>https://www.cenapred.gob.mx/es/Publicaciones/archivos/313-INFOGRAFACENIZAVOLCNICA.PDF</w:t>
        </w:r>
      </w:hyperlink>
    </w:p>
    <w:p w:rsidR="00B36359" w:rsidRDefault="004E49D1" w:rsidP="00894D75">
      <w:pPr>
        <w:pStyle w:val="Prrafodelista"/>
        <w:numPr>
          <w:ilvl w:val="0"/>
          <w:numId w:val="1"/>
        </w:numPr>
      </w:pPr>
      <w:r>
        <w:t xml:space="preserve">Infografía. </w:t>
      </w:r>
      <w:r w:rsidR="00733A14">
        <w:t xml:space="preserve">Peligros volcánicos (versión español e inglés) </w:t>
      </w:r>
      <w:hyperlink r:id="rId19" w:history="1">
        <w:r w:rsidR="00733A14">
          <w:rPr>
            <w:rStyle w:val="Hipervnculo"/>
          </w:rPr>
          <w:t>https://www.cenapred.gob.mx/es/Publicaciones/archivos/319-319-INFOGRAFAPELIGROSVOLCNICOS.PDF</w:t>
        </w:r>
      </w:hyperlink>
    </w:p>
    <w:p w:rsidR="00733A14" w:rsidRDefault="004E49D1" w:rsidP="00894D75">
      <w:pPr>
        <w:pStyle w:val="Prrafodelista"/>
        <w:numPr>
          <w:ilvl w:val="0"/>
          <w:numId w:val="1"/>
        </w:numPr>
      </w:pPr>
      <w:r>
        <w:t xml:space="preserve">Serie de </w:t>
      </w:r>
      <w:r w:rsidR="00733A14">
        <w:t>Infografías del volcán Popocatépetl (6 en total)</w:t>
      </w:r>
    </w:p>
    <w:p w:rsidR="00733A14" w:rsidRDefault="00733A14" w:rsidP="00894D75">
      <w:pPr>
        <w:pStyle w:val="Prrafodelista"/>
      </w:pPr>
      <w:r>
        <w:t xml:space="preserve">Avalanchas </w:t>
      </w:r>
      <w:hyperlink r:id="rId20" w:history="1">
        <w:r>
          <w:rPr>
            <w:rStyle w:val="Hipervnculo"/>
          </w:rPr>
          <w:t>https://www.cenapred.gob.mx/es/Publicaciones/archivos/270-INFOGRAFAPOPOCATPETL-AVALANCHAS.PDF</w:t>
        </w:r>
      </w:hyperlink>
    </w:p>
    <w:p w:rsidR="00733A14" w:rsidRDefault="00733A14" w:rsidP="00894D75">
      <w:pPr>
        <w:pStyle w:val="Prrafodelista"/>
      </w:pPr>
      <w:r>
        <w:lastRenderedPageBreak/>
        <w:t xml:space="preserve">Balísticos </w:t>
      </w:r>
      <w:hyperlink r:id="rId21" w:history="1">
        <w:r>
          <w:rPr>
            <w:rStyle w:val="Hipervnculo"/>
          </w:rPr>
          <w:t>https://www.cenapred.gob.mx/es/Publicaciones/archivos/270-INFOGRAFAPOPOCATPETL-CADADEBALSTICOS.PDF</w:t>
        </w:r>
      </w:hyperlink>
    </w:p>
    <w:p w:rsidR="00733A14" w:rsidRDefault="00733A14" w:rsidP="00894D75">
      <w:pPr>
        <w:pStyle w:val="Prrafodelista"/>
      </w:pPr>
      <w:r>
        <w:t xml:space="preserve">Caída de ceniza </w:t>
      </w:r>
      <w:hyperlink r:id="rId22" w:history="1">
        <w:r>
          <w:rPr>
            <w:rStyle w:val="Hipervnculo"/>
          </w:rPr>
          <w:t>https://www.cenapred.gob.mx/es/Publicaciones/archivos/270-INFOGRAFAPOPOCATPETL-DISPERSINDECENIZA.PDF</w:t>
        </w:r>
      </w:hyperlink>
    </w:p>
    <w:p w:rsidR="00733A14" w:rsidRDefault="00733A14" w:rsidP="00894D75">
      <w:pPr>
        <w:pStyle w:val="Prrafodelista"/>
      </w:pPr>
      <w:r>
        <w:t xml:space="preserve">Flujos y oleadas </w:t>
      </w:r>
      <w:proofErr w:type="spellStart"/>
      <w:r>
        <w:t>piroclásticas</w:t>
      </w:r>
      <w:proofErr w:type="spellEnd"/>
      <w:r>
        <w:t xml:space="preserve"> </w:t>
      </w:r>
      <w:hyperlink r:id="rId23" w:history="1">
        <w:r>
          <w:rPr>
            <w:rStyle w:val="Hipervnculo"/>
          </w:rPr>
          <w:t>https://www.cenapred.gob.mx/es/Publicaciones/archivos/270-INFOGRAFAPOPOCATPETL-FLUJOSPIROCLSTICOS.PDF</w:t>
        </w:r>
      </w:hyperlink>
    </w:p>
    <w:p w:rsidR="00733A14" w:rsidRDefault="00733A14" w:rsidP="00894D75">
      <w:pPr>
        <w:pStyle w:val="Prrafodelista"/>
      </w:pPr>
      <w:proofErr w:type="spellStart"/>
      <w:r>
        <w:t>Lahares</w:t>
      </w:r>
      <w:proofErr w:type="spellEnd"/>
      <w:r>
        <w:t xml:space="preserve"> </w:t>
      </w:r>
      <w:hyperlink r:id="rId24" w:history="1">
        <w:r>
          <w:rPr>
            <w:rStyle w:val="Hipervnculo"/>
          </w:rPr>
          <w:t>https://www.cenapred.gob.mx/es/Publicaciones/archivos/270-INFOGRAFAPOPOCATPETL-LAHARES.PDF</w:t>
        </w:r>
      </w:hyperlink>
    </w:p>
    <w:p w:rsidR="00733A14" w:rsidRDefault="00733A14" w:rsidP="00894D75">
      <w:pPr>
        <w:pStyle w:val="Prrafodelista"/>
      </w:pPr>
      <w:r>
        <w:t xml:space="preserve">Lavas </w:t>
      </w:r>
      <w:hyperlink r:id="rId25" w:history="1">
        <w:r>
          <w:rPr>
            <w:rStyle w:val="Hipervnculo"/>
          </w:rPr>
          <w:t>https://www.cenapred.gob.mx/es/Publicaciones/archivos/270-INFOGRAFAPOPOCATPETL-LAVAS.PDF</w:t>
        </w:r>
      </w:hyperlink>
    </w:p>
    <w:p w:rsidR="00894D75" w:rsidRDefault="004E49D1" w:rsidP="00894D75">
      <w:pPr>
        <w:pStyle w:val="Prrafodelista"/>
        <w:numPr>
          <w:ilvl w:val="0"/>
          <w:numId w:val="1"/>
        </w:numPr>
      </w:pPr>
      <w:r>
        <w:t xml:space="preserve">Infografía </w:t>
      </w:r>
      <w:r w:rsidR="00733A14">
        <w:t>Popocatépetl y sus domos</w:t>
      </w:r>
    </w:p>
    <w:p w:rsidR="004E49D1" w:rsidRDefault="00733A14" w:rsidP="006213BB">
      <w:pPr>
        <w:pStyle w:val="Prrafodelista"/>
      </w:pPr>
      <w:r>
        <w:t xml:space="preserve"> </w:t>
      </w:r>
      <w:hyperlink r:id="rId26" w:history="1">
        <w:r>
          <w:rPr>
            <w:rStyle w:val="Hipervnculo"/>
          </w:rPr>
          <w:t>https://www.cenapred.gob.mx/es/Publicaciones/archivos/399-POPO_DOMOS_FINAL.PDF</w:t>
        </w:r>
      </w:hyperlink>
      <w:r w:rsidR="009C3229">
        <w:t xml:space="preserve"> </w:t>
      </w:r>
    </w:p>
    <w:p w:rsidR="009C3229" w:rsidRDefault="009C3229" w:rsidP="006213BB">
      <w:pPr>
        <w:pStyle w:val="Prrafodelista"/>
      </w:pPr>
      <w:r>
        <w:t>Infografía del Semáforo de Alerta Volcánica</w:t>
      </w:r>
    </w:p>
    <w:p w:rsidR="009C3229" w:rsidRDefault="009C3229" w:rsidP="006213BB">
      <w:pPr>
        <w:pStyle w:val="Prrafodelista"/>
      </w:pPr>
      <w:hyperlink r:id="rId27" w:history="1">
        <w:r>
          <w:rPr>
            <w:rStyle w:val="Hipervnculo"/>
          </w:rPr>
          <w:t>https://www.cenapred.gob.mx/es/Publicaciones/archivos/194-CARTELSEMFORODEALERTAVOLCNICA.PDF</w:t>
        </w:r>
      </w:hyperlink>
      <w:bookmarkStart w:id="0" w:name="_GoBack"/>
      <w:bookmarkEnd w:id="0"/>
    </w:p>
    <w:p w:rsidR="006213BB" w:rsidRDefault="006213BB" w:rsidP="006213BB">
      <w:pPr>
        <w:pStyle w:val="Prrafodelista"/>
      </w:pPr>
    </w:p>
    <w:p w:rsidR="0080683B" w:rsidRPr="006213BB" w:rsidRDefault="0080683B" w:rsidP="006213BB">
      <w:pPr>
        <w:pStyle w:val="Prrafodelista"/>
      </w:pPr>
    </w:p>
    <w:p w:rsidR="009D7627" w:rsidRDefault="009D7627" w:rsidP="009D7627">
      <w:pPr>
        <w:jc w:val="both"/>
      </w:pPr>
      <w:r w:rsidRPr="00D076B2">
        <w:rPr>
          <w:b/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2962C026" wp14:editId="4C723730">
            <wp:simplePos x="0" y="0"/>
            <wp:positionH relativeFrom="column">
              <wp:posOffset>747395</wp:posOffset>
            </wp:positionH>
            <wp:positionV relativeFrom="paragraph">
              <wp:posOffset>502285</wp:posOffset>
            </wp:positionV>
            <wp:extent cx="377190" cy="368300"/>
            <wp:effectExtent l="0" t="0" r="3810" b="0"/>
            <wp:wrapThrough wrapText="bothSides">
              <wp:wrapPolygon edited="0">
                <wp:start x="0" y="0"/>
                <wp:lineTo x="0" y="20110"/>
                <wp:lineTo x="20727" y="20110"/>
                <wp:lineTo x="2072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6B2">
        <w:rPr>
          <w:b/>
        </w:rPr>
        <w:t>REDES SOCIALES</w:t>
      </w:r>
      <w:r w:rsidR="004E49D1">
        <w:rPr>
          <w:b/>
        </w:rPr>
        <w:t>.</w:t>
      </w:r>
      <w:r>
        <w:t xml:space="preserve"> </w:t>
      </w:r>
      <w:r w:rsidR="002F5BAE">
        <w:t>L</w:t>
      </w:r>
      <w:r>
        <w:t xml:space="preserve">as cuentas oficiales en donde se emite información acerca del volcán son las siguientes: </w:t>
      </w:r>
    </w:p>
    <w:p w:rsidR="009D7627" w:rsidRDefault="009D7627" w:rsidP="009D7627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F4148" wp14:editId="0238498B">
                <wp:simplePos x="0" y="0"/>
                <wp:positionH relativeFrom="column">
                  <wp:posOffset>1179985</wp:posOffset>
                </wp:positionH>
                <wp:positionV relativeFrom="paragraph">
                  <wp:posOffset>42054</wp:posOffset>
                </wp:positionV>
                <wp:extent cx="3881887" cy="310551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7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627" w:rsidRDefault="009C3229">
                            <w:hyperlink r:id="rId29" w:history="1">
                              <w:r w:rsidR="009D7627" w:rsidRPr="00BF3AC1">
                                <w:rPr>
                                  <w:rStyle w:val="Hipervnculo"/>
                                </w:rPr>
                                <w:t>https://www.facebook.com/CNPCmx/?epa=SEARCH_BOX</w:t>
                              </w:r>
                            </w:hyperlink>
                            <w:r w:rsidR="009D762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left:0;text-align:left;margin-left:92.9pt;margin-top:3.3pt;width:305.6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" filled="f" stroked="f" strokeweight=".5pt">
                <v:textbox>
                  <w:txbxContent>
                    <w:p w:rsidR="009D7627" w:rsidRDefault="00AF6ED5">
                      <w:hyperlink r:id="rId30" w:history="1">
                        <w:r w:rsidR="009D7627" w:rsidRPr="00BF3AC1">
                          <w:rPr>
                            <w:rStyle w:val="Hipervnculo"/>
                          </w:rPr>
                          <w:t>https://www.facebook.com/CNPCmx/?epa=SEARCH_BOX</w:t>
                        </w:r>
                      </w:hyperlink>
                      <w:r w:rsidR="009D762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644BF" w:rsidRDefault="00D644BF" w:rsidP="009D762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25E2E5F" wp14:editId="5225EB25">
            <wp:simplePos x="0" y="0"/>
            <wp:positionH relativeFrom="column">
              <wp:posOffset>687705</wp:posOffset>
            </wp:positionH>
            <wp:positionV relativeFrom="paragraph">
              <wp:posOffset>179070</wp:posOffset>
            </wp:positionV>
            <wp:extent cx="491490" cy="474345"/>
            <wp:effectExtent l="0" t="0" r="3810" b="1905"/>
            <wp:wrapThrough wrapText="bothSides">
              <wp:wrapPolygon edited="0">
                <wp:start x="0" y="0"/>
                <wp:lineTo x="0" y="20819"/>
                <wp:lineTo x="20930" y="20819"/>
                <wp:lineTo x="20930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F2C70" wp14:editId="4788B395">
                <wp:simplePos x="0" y="0"/>
                <wp:positionH relativeFrom="column">
                  <wp:posOffset>1274445</wp:posOffset>
                </wp:positionH>
                <wp:positionV relativeFrom="paragraph">
                  <wp:posOffset>256598</wp:posOffset>
                </wp:positionV>
                <wp:extent cx="1017905" cy="284480"/>
                <wp:effectExtent l="0" t="0" r="0" b="127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627" w:rsidRDefault="009D7627" w:rsidP="009D7627">
                            <w:r>
                              <w:t xml:space="preserve">@CNCP_MX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7" type="#_x0000_t202" style="position:absolute;left:0;text-align:left;margin-left:100.35pt;margin-top:20.2pt;width:80.1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" filled="f" stroked="f" strokeweight=".5pt">
                <v:textbox>
                  <w:txbxContent>
                    <w:p w:rsidR="009D7627" w:rsidRDefault="009D7627" w:rsidP="009D7627">
                      <w:r>
                        <w:t xml:space="preserve">@CNCP_MX   </w:t>
                      </w:r>
                    </w:p>
                  </w:txbxContent>
                </v:textbox>
              </v:shape>
            </w:pict>
          </mc:Fallback>
        </mc:AlternateContent>
      </w:r>
    </w:p>
    <w:p w:rsidR="00D644BF" w:rsidRDefault="00D644BF" w:rsidP="009D7627">
      <w:pPr>
        <w:jc w:val="both"/>
      </w:pPr>
    </w:p>
    <w:p w:rsidR="00D644BF" w:rsidRDefault="00D644BF" w:rsidP="009D7627">
      <w:pPr>
        <w:jc w:val="both"/>
      </w:pPr>
    </w:p>
    <w:p w:rsidR="006213BB" w:rsidRDefault="006213BB" w:rsidP="006629D8">
      <w:pPr>
        <w:jc w:val="both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3BB506B" wp14:editId="2F5BE74B">
            <wp:extent cx="5320145" cy="2964873"/>
            <wp:effectExtent l="19050" t="19050" r="13970" b="260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5185" b="6056"/>
                    <a:stretch/>
                  </pic:blipFill>
                  <pic:spPr bwMode="auto">
                    <a:xfrm>
                      <a:off x="0" y="0"/>
                      <a:ext cx="5321131" cy="2965423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>
                          <a:alpha val="96000"/>
                        </a:prst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3BB" w:rsidRDefault="006213BB" w:rsidP="006629D8">
      <w:pPr>
        <w:jc w:val="both"/>
        <w:rPr>
          <w:b/>
        </w:rPr>
      </w:pPr>
    </w:p>
    <w:p w:rsidR="002F5BAE" w:rsidRDefault="006213BB" w:rsidP="006629D8">
      <w:pPr>
        <w:jc w:val="both"/>
      </w:pPr>
      <w:r>
        <w:rPr>
          <w:b/>
        </w:rPr>
        <w:t xml:space="preserve">COMUNICADOS DE </w:t>
      </w:r>
      <w:r w:rsidR="002F5BAE">
        <w:rPr>
          <w:b/>
        </w:rPr>
        <w:t xml:space="preserve">PRENSA. </w:t>
      </w:r>
      <w:r w:rsidR="002F5BAE">
        <w:t>Dentro de la página de la Secretaría de Seguridad Pública y Protección Ciudadana se pueden consultar en su área de prensa los boletines que se han emitido acerca del volcán Popocatépetl</w:t>
      </w:r>
      <w:r w:rsidR="002816D7">
        <w:t>:</w:t>
      </w:r>
    </w:p>
    <w:p w:rsidR="002816D7" w:rsidRDefault="002816D7" w:rsidP="002816D7">
      <w:pPr>
        <w:pStyle w:val="Prrafodelista"/>
        <w:numPr>
          <w:ilvl w:val="0"/>
          <w:numId w:val="1"/>
        </w:numPr>
        <w:jc w:val="both"/>
      </w:pPr>
      <w:r>
        <w:t xml:space="preserve">Cambia el semáforo de alerta del Popocatépetl de amarillo fase 2 a amarillo fase 3 </w:t>
      </w:r>
    </w:p>
    <w:p w:rsidR="002816D7" w:rsidRDefault="009C3229" w:rsidP="002816D7">
      <w:pPr>
        <w:pStyle w:val="Prrafodelista"/>
        <w:numPr>
          <w:ilvl w:val="1"/>
          <w:numId w:val="1"/>
        </w:numPr>
        <w:jc w:val="both"/>
      </w:pPr>
      <w:hyperlink r:id="rId33" w:history="1">
        <w:r w:rsidR="002816D7">
          <w:rPr>
            <w:rStyle w:val="Hipervnculo"/>
          </w:rPr>
          <w:t>https://www.gob.mx/sspc/prensa/cambia-el-semaforo-de-alerta-volcanica-del-popocatepetl-de-amarillo-fase-2-a-amarillo-fase-3?idiom=es</w:t>
        </w:r>
      </w:hyperlink>
    </w:p>
    <w:p w:rsidR="002816D7" w:rsidRDefault="002816D7" w:rsidP="002816D7">
      <w:pPr>
        <w:pStyle w:val="Prrafodelista"/>
        <w:numPr>
          <w:ilvl w:val="0"/>
          <w:numId w:val="1"/>
        </w:numPr>
        <w:jc w:val="both"/>
      </w:pPr>
      <w:r>
        <w:t>La CNCP fortalece las acciones de prevención, debido al cambio en la fase del semáforo de alerta volcánica del Popocatépetl</w:t>
      </w:r>
    </w:p>
    <w:p w:rsidR="002816D7" w:rsidRPr="002F5BAE" w:rsidRDefault="009C3229" w:rsidP="002816D7">
      <w:pPr>
        <w:pStyle w:val="Prrafodelista"/>
        <w:numPr>
          <w:ilvl w:val="1"/>
          <w:numId w:val="1"/>
        </w:numPr>
        <w:jc w:val="both"/>
      </w:pPr>
      <w:hyperlink r:id="rId34" w:history="1">
        <w:r w:rsidR="002816D7">
          <w:rPr>
            <w:rStyle w:val="Hipervnculo"/>
          </w:rPr>
          <w:t>https://www.gob.mx/sspc/prensa/la-cnpc-fortalece-las-acciones-de-prevencion-debido-al-cambio-en-la-fase-del-semaforo-de-alerta-volcanica-del-popocatepetl?idiom=es</w:t>
        </w:r>
      </w:hyperlink>
    </w:p>
    <w:p w:rsidR="0016582F" w:rsidRDefault="0016582F" w:rsidP="006629D8">
      <w:pPr>
        <w:jc w:val="both"/>
        <w:rPr>
          <w:b/>
        </w:rPr>
      </w:pPr>
    </w:p>
    <w:p w:rsidR="006629D8" w:rsidRDefault="004E49D1" w:rsidP="006629D8">
      <w:pPr>
        <w:jc w:val="both"/>
        <w:rPr>
          <w:b/>
        </w:rPr>
      </w:pPr>
      <w:r>
        <w:rPr>
          <w:b/>
        </w:rPr>
        <w:t>D</w:t>
      </w:r>
      <w:r w:rsidR="006629D8">
        <w:rPr>
          <w:b/>
        </w:rPr>
        <w:t xml:space="preserve">IRECTORIO </w:t>
      </w:r>
      <w:r w:rsidR="00D076B2" w:rsidRPr="00D076B2">
        <w:rPr>
          <w:b/>
        </w:rPr>
        <w:t>TEL</w:t>
      </w:r>
      <w:r w:rsidR="006629D8">
        <w:rPr>
          <w:b/>
        </w:rPr>
        <w:t>E</w:t>
      </w:r>
      <w:r w:rsidR="00D076B2" w:rsidRPr="00D076B2">
        <w:rPr>
          <w:b/>
        </w:rPr>
        <w:t>F</w:t>
      </w:r>
      <w:r w:rsidR="006629D8">
        <w:rPr>
          <w:b/>
        </w:rPr>
        <w:t>ÓNICO</w:t>
      </w:r>
    </w:p>
    <w:p w:rsidR="00D076B2" w:rsidRPr="008B3E4C" w:rsidRDefault="006629D8" w:rsidP="006629D8">
      <w:pPr>
        <w:pStyle w:val="Prrafodelista"/>
        <w:numPr>
          <w:ilvl w:val="0"/>
          <w:numId w:val="1"/>
        </w:numPr>
        <w:jc w:val="both"/>
        <w:rPr>
          <w:b/>
        </w:rPr>
      </w:pPr>
      <w:r>
        <w:t xml:space="preserve">Buzón de voz </w:t>
      </w:r>
      <w:proofErr w:type="spellStart"/>
      <w:r w:rsidR="00D076B2">
        <w:t>Popotel</w:t>
      </w:r>
      <w:proofErr w:type="spellEnd"/>
      <w:r>
        <w:t>, reporte diario de actividad volcánica y recomendaciones generales</w:t>
      </w:r>
      <w:r w:rsidR="004E49D1">
        <w:t xml:space="preserve"> que emite el CENAPRED</w:t>
      </w:r>
      <w:r>
        <w:t>:</w:t>
      </w:r>
      <w:r w:rsidR="00D076B2">
        <w:t xml:space="preserve"> 5205-1036</w:t>
      </w:r>
      <w:r>
        <w:t xml:space="preserve"> y </w:t>
      </w:r>
      <w:r w:rsidR="00D076B2">
        <w:t>01800 123 5050</w:t>
      </w:r>
      <w:r>
        <w:t xml:space="preserve"> (sin costo)</w:t>
      </w:r>
    </w:p>
    <w:p w:rsidR="008B3E4C" w:rsidRPr="008B3E4C" w:rsidRDefault="008B3E4C" w:rsidP="008B3E4C">
      <w:pPr>
        <w:pStyle w:val="Prrafodelista"/>
        <w:jc w:val="both"/>
        <w:rPr>
          <w:b/>
        </w:rPr>
      </w:pPr>
    </w:p>
    <w:p w:rsidR="008B3E4C" w:rsidRDefault="008B3E4C" w:rsidP="006629D8">
      <w:pPr>
        <w:pStyle w:val="Prrafodelista"/>
        <w:numPr>
          <w:ilvl w:val="0"/>
          <w:numId w:val="1"/>
        </w:numPr>
        <w:jc w:val="both"/>
      </w:pPr>
      <w:r w:rsidRPr="008B3E4C">
        <w:t>Centro Nacional de Prevención de Desastres, CENAPRED</w:t>
      </w:r>
    </w:p>
    <w:p w:rsidR="008B3E4C" w:rsidRDefault="008B3E4C" w:rsidP="008B3E4C">
      <w:pPr>
        <w:pStyle w:val="Prrafodelista"/>
      </w:pPr>
      <w:r>
        <w:t>54246100 ext. 17010 y 17011</w:t>
      </w:r>
    </w:p>
    <w:p w:rsidR="008B3E4C" w:rsidRDefault="008B3E4C" w:rsidP="008B3E4C">
      <w:pPr>
        <w:pStyle w:val="Prrafodelista"/>
      </w:pPr>
    </w:p>
    <w:p w:rsidR="008B3E4C" w:rsidRDefault="008B3E4C" w:rsidP="008B3E4C">
      <w:pPr>
        <w:pStyle w:val="Prrafodelista"/>
        <w:numPr>
          <w:ilvl w:val="0"/>
          <w:numId w:val="1"/>
        </w:numPr>
      </w:pPr>
      <w:r>
        <w:t xml:space="preserve">Dirección General de Protección Civil de la </w:t>
      </w:r>
      <w:proofErr w:type="spellStart"/>
      <w:r>
        <w:t>SSyPC</w:t>
      </w:r>
      <w:proofErr w:type="spellEnd"/>
    </w:p>
    <w:p w:rsidR="008B3E4C" w:rsidRDefault="008B3E4C" w:rsidP="008B3E4C">
      <w:pPr>
        <w:pStyle w:val="Prrafodelista"/>
      </w:pPr>
      <w:r>
        <w:t>Reporte de incidentes (CENACOM): 01800 00 41 300</w:t>
      </w:r>
    </w:p>
    <w:p w:rsidR="008B3E4C" w:rsidRDefault="008B3E4C" w:rsidP="008B3E4C">
      <w:pPr>
        <w:pStyle w:val="Prrafodelista"/>
      </w:pPr>
    </w:p>
    <w:p w:rsidR="00D076B2" w:rsidRPr="00D076B2" w:rsidRDefault="00D076B2" w:rsidP="00D076B2">
      <w:pPr>
        <w:pStyle w:val="Prrafodelista"/>
        <w:numPr>
          <w:ilvl w:val="0"/>
          <w:numId w:val="1"/>
        </w:numPr>
        <w:jc w:val="both"/>
        <w:rPr>
          <w:b/>
        </w:rPr>
      </w:pPr>
      <w:r>
        <w:t>Secretaría de Gestión Integral de Riesgos y Protección Civil CDMX</w:t>
      </w:r>
    </w:p>
    <w:p w:rsidR="00D076B2" w:rsidRPr="00D076B2" w:rsidRDefault="00D076B2" w:rsidP="00D076B2">
      <w:pPr>
        <w:pStyle w:val="Prrafodelista"/>
        <w:numPr>
          <w:ilvl w:val="1"/>
          <w:numId w:val="1"/>
        </w:numPr>
        <w:jc w:val="both"/>
        <w:rPr>
          <w:b/>
        </w:rPr>
      </w:pPr>
      <w:r>
        <w:t>Protección Civil 5683 2222</w:t>
      </w:r>
    </w:p>
    <w:p w:rsidR="006629D8" w:rsidRPr="006629D8" w:rsidRDefault="00D076B2" w:rsidP="006629D8">
      <w:pPr>
        <w:pStyle w:val="Prrafodelista"/>
        <w:numPr>
          <w:ilvl w:val="1"/>
          <w:numId w:val="1"/>
        </w:numPr>
        <w:jc w:val="both"/>
        <w:rPr>
          <w:b/>
        </w:rPr>
      </w:pPr>
      <w:r>
        <w:t>Emergencias mayores 5595 9998</w:t>
      </w:r>
    </w:p>
    <w:p w:rsidR="006629D8" w:rsidRPr="006629D8" w:rsidRDefault="006629D8" w:rsidP="006629D8">
      <w:pPr>
        <w:pStyle w:val="Prrafodelista"/>
        <w:ind w:left="1440"/>
        <w:jc w:val="both"/>
        <w:rPr>
          <w:b/>
        </w:rPr>
      </w:pPr>
    </w:p>
    <w:p w:rsidR="00D076B2" w:rsidRDefault="00D076B2" w:rsidP="00D076B2">
      <w:pPr>
        <w:pStyle w:val="Prrafodelista"/>
        <w:numPr>
          <w:ilvl w:val="0"/>
          <w:numId w:val="2"/>
        </w:numPr>
        <w:jc w:val="both"/>
      </w:pPr>
      <w:r>
        <w:t xml:space="preserve">Coordinación General de Protección Civil </w:t>
      </w:r>
      <w:r w:rsidR="006629D8">
        <w:t xml:space="preserve">del </w:t>
      </w:r>
      <w:r>
        <w:t>Estado de México</w:t>
      </w:r>
    </w:p>
    <w:p w:rsidR="00D076B2" w:rsidRDefault="00D076B2" w:rsidP="00D076B2">
      <w:pPr>
        <w:pStyle w:val="Prrafodelista"/>
        <w:numPr>
          <w:ilvl w:val="1"/>
          <w:numId w:val="2"/>
        </w:numPr>
        <w:jc w:val="both"/>
      </w:pPr>
      <w:r>
        <w:t>Emergencias (722)213 1748</w:t>
      </w:r>
    </w:p>
    <w:p w:rsidR="006629D8" w:rsidRDefault="006629D8" w:rsidP="006629D8">
      <w:pPr>
        <w:pStyle w:val="Prrafodelista"/>
        <w:ind w:left="1440"/>
        <w:jc w:val="both"/>
      </w:pPr>
    </w:p>
    <w:p w:rsidR="00D076B2" w:rsidRDefault="00D076B2" w:rsidP="00D076B2">
      <w:pPr>
        <w:pStyle w:val="Prrafodelista"/>
        <w:numPr>
          <w:ilvl w:val="0"/>
          <w:numId w:val="2"/>
        </w:numPr>
        <w:jc w:val="both"/>
      </w:pPr>
      <w:r>
        <w:t>Coordinación Estatal de Protección Civil Morelos</w:t>
      </w:r>
    </w:p>
    <w:p w:rsidR="00A34888" w:rsidRDefault="00A34888" w:rsidP="00A34888">
      <w:pPr>
        <w:pStyle w:val="Prrafodelista"/>
        <w:numPr>
          <w:ilvl w:val="1"/>
          <w:numId w:val="2"/>
        </w:numPr>
        <w:jc w:val="both"/>
      </w:pPr>
      <w:r>
        <w:t>(777)316 9020</w:t>
      </w:r>
    </w:p>
    <w:p w:rsidR="00A34888" w:rsidRDefault="00A34888" w:rsidP="00A34888">
      <w:pPr>
        <w:pStyle w:val="Prrafodelista"/>
        <w:numPr>
          <w:ilvl w:val="1"/>
          <w:numId w:val="2"/>
        </w:numPr>
        <w:jc w:val="both"/>
      </w:pPr>
      <w:r>
        <w:t>Conmutador (777)1000 0514 ext. 101 y 102</w:t>
      </w:r>
    </w:p>
    <w:p w:rsidR="00B70D86" w:rsidRDefault="00B70D86" w:rsidP="00B70D86">
      <w:pPr>
        <w:pStyle w:val="Prrafodelista"/>
        <w:ind w:left="1440"/>
        <w:jc w:val="both"/>
      </w:pPr>
    </w:p>
    <w:p w:rsidR="00A34888" w:rsidRDefault="00A34888" w:rsidP="00A34888">
      <w:pPr>
        <w:pStyle w:val="Prrafodelista"/>
        <w:numPr>
          <w:ilvl w:val="0"/>
          <w:numId w:val="3"/>
        </w:numPr>
        <w:jc w:val="both"/>
      </w:pPr>
      <w:r>
        <w:t>Coordinación General de Protección Civil del Estado de Puebla</w:t>
      </w:r>
    </w:p>
    <w:p w:rsidR="00A34888" w:rsidRDefault="00A34888" w:rsidP="00A34888">
      <w:pPr>
        <w:pStyle w:val="Prrafodelista"/>
        <w:numPr>
          <w:ilvl w:val="1"/>
          <w:numId w:val="3"/>
        </w:numPr>
        <w:jc w:val="both"/>
      </w:pPr>
      <w:r>
        <w:t>(222)246 2750 ext. 116</w:t>
      </w:r>
    </w:p>
    <w:p w:rsidR="00B70D86" w:rsidRDefault="00B70D86" w:rsidP="00B70D86">
      <w:pPr>
        <w:pStyle w:val="Prrafodelista"/>
        <w:ind w:left="1440"/>
        <w:jc w:val="both"/>
      </w:pPr>
    </w:p>
    <w:p w:rsidR="00A34888" w:rsidRDefault="00A34888" w:rsidP="00A34888">
      <w:pPr>
        <w:pStyle w:val="Prrafodelista"/>
        <w:numPr>
          <w:ilvl w:val="0"/>
          <w:numId w:val="3"/>
        </w:numPr>
        <w:jc w:val="both"/>
      </w:pPr>
      <w:r>
        <w:t>Coordinación Estatal de Protección Civil Tlaxcala</w:t>
      </w:r>
    </w:p>
    <w:p w:rsidR="00A34888" w:rsidRPr="00D076B2" w:rsidRDefault="00A34888" w:rsidP="00A34888">
      <w:pPr>
        <w:pStyle w:val="Prrafodelista"/>
        <w:numPr>
          <w:ilvl w:val="1"/>
          <w:numId w:val="3"/>
        </w:numPr>
        <w:jc w:val="both"/>
      </w:pPr>
      <w:r>
        <w:t>(246)462 5479</w:t>
      </w:r>
      <w:r w:rsidR="006629D8">
        <w:t xml:space="preserve"> y </w:t>
      </w:r>
      <w:r>
        <w:t>(246)462 1725</w:t>
      </w:r>
    </w:p>
    <w:sectPr w:rsidR="00A34888" w:rsidRPr="00D076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F4506"/>
    <w:multiLevelType w:val="hybridMultilevel"/>
    <w:tmpl w:val="C4F0BB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F75CD"/>
    <w:multiLevelType w:val="hybridMultilevel"/>
    <w:tmpl w:val="CFA81B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BD7C06"/>
    <w:multiLevelType w:val="hybridMultilevel"/>
    <w:tmpl w:val="AE0EC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FE"/>
    <w:rsid w:val="00061E07"/>
    <w:rsid w:val="0016582F"/>
    <w:rsid w:val="001C1E02"/>
    <w:rsid w:val="002816D7"/>
    <w:rsid w:val="002F5BAE"/>
    <w:rsid w:val="003A4654"/>
    <w:rsid w:val="004139F5"/>
    <w:rsid w:val="00423C0B"/>
    <w:rsid w:val="00475947"/>
    <w:rsid w:val="004E49D1"/>
    <w:rsid w:val="00581A9B"/>
    <w:rsid w:val="005829FE"/>
    <w:rsid w:val="006213BB"/>
    <w:rsid w:val="006629D8"/>
    <w:rsid w:val="006C110B"/>
    <w:rsid w:val="006E53FE"/>
    <w:rsid w:val="00726C6C"/>
    <w:rsid w:val="00733A14"/>
    <w:rsid w:val="0080683B"/>
    <w:rsid w:val="0081758C"/>
    <w:rsid w:val="00894D75"/>
    <w:rsid w:val="008B3E4C"/>
    <w:rsid w:val="008F3A5F"/>
    <w:rsid w:val="00946807"/>
    <w:rsid w:val="009868CD"/>
    <w:rsid w:val="009C2131"/>
    <w:rsid w:val="009C3229"/>
    <w:rsid w:val="009D7627"/>
    <w:rsid w:val="00A243E0"/>
    <w:rsid w:val="00A34888"/>
    <w:rsid w:val="00A501DF"/>
    <w:rsid w:val="00A60BD9"/>
    <w:rsid w:val="00AE32BC"/>
    <w:rsid w:val="00AF6ED5"/>
    <w:rsid w:val="00B36359"/>
    <w:rsid w:val="00B70D86"/>
    <w:rsid w:val="00BB3721"/>
    <w:rsid w:val="00D076B2"/>
    <w:rsid w:val="00D644BF"/>
    <w:rsid w:val="00E378E8"/>
    <w:rsid w:val="00E82568"/>
    <w:rsid w:val="00EB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9F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A465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36359"/>
    <w:pPr>
      <w:ind w:left="720"/>
      <w:contextualSpacing/>
    </w:pPr>
  </w:style>
  <w:style w:type="paragraph" w:styleId="Sinespaciado">
    <w:name w:val="No Spacing"/>
    <w:uiPriority w:val="1"/>
    <w:qFormat/>
    <w:rsid w:val="006629D8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894D75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C21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21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21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21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213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9F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A465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36359"/>
    <w:pPr>
      <w:ind w:left="720"/>
      <w:contextualSpacing/>
    </w:pPr>
  </w:style>
  <w:style w:type="paragraph" w:styleId="Sinespaciado">
    <w:name w:val="No Spacing"/>
    <w:uiPriority w:val="1"/>
    <w:qFormat/>
    <w:rsid w:val="006629D8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894D75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C21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21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21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21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21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cenapred.gob.mx/es/Publicaciones/archivos/313-INFOGRAFACENIZAVOLCNICA.PDF" TargetMode="External"/><Relationship Id="rId26" Type="http://schemas.openxmlformats.org/officeDocument/2006/relationships/hyperlink" Target="https://www.cenapred.gob.mx/es/Publicaciones/archivos/399-POPO_DOMOS_FINAL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enapred.gob.mx/es/Publicaciones/archivos/270-INFOGRAFAPOPOCATPETL-CADADEBALSTICOS.PDF" TargetMode="External"/><Relationship Id="rId34" Type="http://schemas.openxmlformats.org/officeDocument/2006/relationships/hyperlink" Target="https://www.gob.mx/sspc/prensa/la-cnpc-fortalece-las-acciones-de-prevencion-debido-al-cambio-en-la-fase-del-semaforo-de-alerta-volcanica-del-popocatepetl?idiom=e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gob.mx/cenapred" TargetMode="External"/><Relationship Id="rId17" Type="http://schemas.openxmlformats.org/officeDocument/2006/relationships/hyperlink" Target="https://www.cenapred.gob.mx/es/Publicaciones/archivos/194-CARTELSEMFORODEALERTAVOLCNICA.PDF" TargetMode="External"/><Relationship Id="rId25" Type="http://schemas.openxmlformats.org/officeDocument/2006/relationships/hyperlink" Target="https://www.cenapred.gob.mx/es/Publicaciones/archivos/270-INFOGRAFAPOPOCATPETL-LAVAS.PDF" TargetMode="External"/><Relationship Id="rId33" Type="http://schemas.openxmlformats.org/officeDocument/2006/relationships/hyperlink" Target="https://www.gob.mx/sspc/prensa/cambia-el-semaforo-de-alerta-volcanica-del-popocatepetl-de-amarillo-fase-2-a-amarillo-fase-3?idiom=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enapred.gob.mx/es/Publicaciones/archivos/357-CARTELMAPASDEPELIGROSDELVOLCNPOPOCATPETL.PDF" TargetMode="External"/><Relationship Id="rId20" Type="http://schemas.openxmlformats.org/officeDocument/2006/relationships/hyperlink" Target="https://www.cenapred.gob.mx/es/Publicaciones/archivos/270-INFOGRAFAPOPOCATPETL-AVALANCHAS.PDF" TargetMode="External"/><Relationship Id="rId29" Type="http://schemas.openxmlformats.org/officeDocument/2006/relationships/hyperlink" Target="https://www.facebook.com/CNPCmx/?epa=SEARCH_BO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cenapred.gob.mx/es/Publicaciones/archivos/270-INFOGRAFAPOPOCATPETL-LAHARES.PDF" TargetMode="External"/><Relationship Id="rId32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www.cenapred.gob.mx/es/Publicaciones/archivos/13-CARTELVOLCNPOPOCATPETL.PDF" TargetMode="External"/><Relationship Id="rId23" Type="http://schemas.openxmlformats.org/officeDocument/2006/relationships/hyperlink" Target="https://www.cenapred.gob.mx/es/Publicaciones/archivos/270-INFOGRAFAPOPOCATPETL-FLUJOSPIROCLSTICOS.PDF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://www.atlasnacionalderiesgos.gob.mx" TargetMode="External"/><Relationship Id="rId19" Type="http://schemas.openxmlformats.org/officeDocument/2006/relationships/hyperlink" Target="https://www.cenapred.gob.mx/es/Publicaciones/archivos/319-319-INFOGRAFAPELIGROSVOLCNICOS.PDF" TargetMode="Externa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cenapred.gob.mx/es/Publicaciones/archivos/14-CARTELCENIZAVOLCNICA.PDF" TargetMode="External"/><Relationship Id="rId22" Type="http://schemas.openxmlformats.org/officeDocument/2006/relationships/hyperlink" Target="https://www.cenapred.gob.mx/es/Publicaciones/archivos/270-INFOGRAFAPOPOCATPETL-DISPERSINDECENIZA.PDF" TargetMode="External"/><Relationship Id="rId27" Type="http://schemas.openxmlformats.org/officeDocument/2006/relationships/hyperlink" Target="https://www.cenapred.gob.mx/es/Publicaciones/archivos/194-CARTELSEMFORODEALERTAVOLCNICA.PDF" TargetMode="External"/><Relationship Id="rId30" Type="http://schemas.openxmlformats.org/officeDocument/2006/relationships/hyperlink" Target="https://www.facebook.com/CNPCmx/?epa=SEARCH_BOX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gob.mx/cenapre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6A13C-817E-43DE-9AD9-737758803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1051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Delgadillo Bedolla Dulce Irery</dc:creator>
  <cp:lastModifiedBy>Cervantes Cantero Abigail Araceli</cp:lastModifiedBy>
  <cp:revision>4</cp:revision>
  <dcterms:created xsi:type="dcterms:W3CDTF">2019-04-02T00:18:00Z</dcterms:created>
  <dcterms:modified xsi:type="dcterms:W3CDTF">2019-04-02T01:53:00Z</dcterms:modified>
</cp:coreProperties>
</file>