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BF" w:rsidRDefault="00647D27" w:rsidP="006878BA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Título de la Recomendación: </w:t>
      </w:r>
      <w:r w:rsidR="00C31D57" w:rsidRPr="00C31D57">
        <w:rPr>
          <w:rFonts w:ascii="Montserrat" w:hAnsi="Montserrat"/>
        </w:rPr>
        <w:t>Formalización de la participación del voluntariado en actividades  de respuesta y evaluación de daños.</w:t>
      </w:r>
    </w:p>
    <w:p w:rsidR="00647D27" w:rsidRPr="0054786E" w:rsidRDefault="00647D27" w:rsidP="006878BA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Referencia: </w:t>
      </w:r>
      <w:r w:rsidR="00C31D57">
        <w:rPr>
          <w:rFonts w:ascii="Montserrat" w:hAnsi="Montserrat"/>
        </w:rPr>
        <w:t>RG03</w:t>
      </w:r>
      <w:r w:rsidR="00032519">
        <w:rPr>
          <w:rFonts w:ascii="Montserrat" w:hAnsi="Montserrat"/>
        </w:rPr>
        <w:t>/2020</w:t>
      </w:r>
    </w:p>
    <w:p w:rsidR="00647D27" w:rsidRPr="0054786E" w:rsidRDefault="00647D27" w:rsidP="006878BA">
      <w:pPr>
        <w:spacing w:after="120" w:line="240" w:lineRule="auto"/>
        <w:jc w:val="both"/>
        <w:rPr>
          <w:rFonts w:ascii="Montserrat" w:hAnsi="Montserrat"/>
          <w:b/>
        </w:rPr>
      </w:pPr>
      <w:r w:rsidRPr="0054786E">
        <w:rPr>
          <w:rFonts w:ascii="Montserrat" w:hAnsi="Montserrat"/>
          <w:b/>
        </w:rPr>
        <w:t xml:space="preserve">Fecha de firma de la recomendación: </w:t>
      </w:r>
      <w:r w:rsidR="00032519">
        <w:rPr>
          <w:rFonts w:ascii="Montserrat" w:hAnsi="Montserrat"/>
        </w:rPr>
        <w:t>En la 47ª Reunión Ordinaria del CCA celebrada el 20 de agosto de 2020.</w:t>
      </w:r>
    </w:p>
    <w:p w:rsidR="004B1ABF" w:rsidRPr="004B1ABF" w:rsidRDefault="00647D27" w:rsidP="004B1ABF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Instancia con atribuciones y/o sectores involucrados: </w:t>
      </w:r>
      <w:r w:rsidR="004B1ABF" w:rsidRPr="004B1ABF">
        <w:rPr>
          <w:rFonts w:ascii="Montserrat" w:hAnsi="Montserrat"/>
        </w:rPr>
        <w:t>Todos los integrantes del SINAPROC y del CNE así como:</w:t>
      </w:r>
    </w:p>
    <w:p w:rsidR="004B1ABF" w:rsidRPr="004B1ABF" w:rsidRDefault="004B1ABF" w:rsidP="004B1ABF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•</w:t>
      </w:r>
      <w:r w:rsidRPr="004B1ABF">
        <w:rPr>
          <w:rFonts w:ascii="Montserrat" w:hAnsi="Montserrat"/>
        </w:rPr>
        <w:tab/>
        <w:t xml:space="preserve"> Sector público</w:t>
      </w:r>
    </w:p>
    <w:p w:rsidR="004B1ABF" w:rsidRPr="004B1ABF" w:rsidRDefault="004B1ABF" w:rsidP="004B1ABF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•</w:t>
      </w:r>
      <w:r w:rsidRPr="004B1ABF">
        <w:rPr>
          <w:rFonts w:ascii="Montserrat" w:hAnsi="Montserrat"/>
        </w:rPr>
        <w:tab/>
        <w:t>Sector privado</w:t>
      </w:r>
    </w:p>
    <w:p w:rsidR="004B1ABF" w:rsidRPr="004B1ABF" w:rsidRDefault="004B1ABF" w:rsidP="004B1ABF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•</w:t>
      </w:r>
      <w:r w:rsidRPr="004B1ABF">
        <w:rPr>
          <w:rFonts w:ascii="Montserrat" w:hAnsi="Montserrat"/>
        </w:rPr>
        <w:tab/>
        <w:t>Población en general</w:t>
      </w:r>
    </w:p>
    <w:p w:rsidR="004B1ABF" w:rsidRPr="004B1ABF" w:rsidRDefault="004B1ABF" w:rsidP="004B1ABF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•</w:t>
      </w:r>
      <w:r w:rsidRPr="004B1ABF">
        <w:rPr>
          <w:rFonts w:ascii="Montserrat" w:hAnsi="Montserrat"/>
        </w:rPr>
        <w:tab/>
        <w:t>Organizaciones de la Sociedad Civil</w:t>
      </w:r>
    </w:p>
    <w:p w:rsidR="00032519" w:rsidRDefault="004B1ABF" w:rsidP="004B1ABF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4B1ABF">
        <w:rPr>
          <w:rFonts w:ascii="Montserrat" w:hAnsi="Montserrat"/>
        </w:rPr>
        <w:t>•</w:t>
      </w:r>
      <w:r w:rsidRPr="004B1ABF">
        <w:rPr>
          <w:rFonts w:ascii="Montserrat" w:hAnsi="Montserrat"/>
        </w:rPr>
        <w:tab/>
        <w:t>Universidades y centros de investigación</w:t>
      </w:r>
      <w:r w:rsidRPr="004B1ABF">
        <w:rPr>
          <w:rFonts w:ascii="Montserrat" w:hAnsi="Montserrat"/>
        </w:rPr>
        <w:t xml:space="preserve"> </w:t>
      </w:r>
    </w:p>
    <w:p w:rsidR="00647D27" w:rsidRDefault="00647D27" w:rsidP="006878BA">
      <w:pPr>
        <w:spacing w:after="120" w:line="240" w:lineRule="auto"/>
        <w:jc w:val="both"/>
        <w:rPr>
          <w:rFonts w:ascii="Montserrat" w:hAnsi="Montserrat"/>
          <w:b/>
        </w:rPr>
      </w:pPr>
      <w:r w:rsidRPr="0054786E">
        <w:rPr>
          <w:rFonts w:ascii="Montserrat" w:hAnsi="Montserrat"/>
          <w:b/>
        </w:rPr>
        <w:t xml:space="preserve">Fases de la Gestión Integral del Riesgo de Desastre en que contribuye: </w:t>
      </w:r>
    </w:p>
    <w:p w:rsidR="00032519" w:rsidRPr="00032519" w:rsidRDefault="00C31D57" w:rsidP="006878BA">
      <w:pPr>
        <w:spacing w:after="12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Preparación</w:t>
      </w:r>
      <w:r w:rsidR="00032519">
        <w:rPr>
          <w:rFonts w:ascii="Montserrat" w:hAnsi="Montserrat"/>
        </w:rPr>
        <w:t>.</w:t>
      </w:r>
    </w:p>
    <w:p w:rsidR="00C31D57" w:rsidRDefault="00647D27" w:rsidP="004B1ABF">
      <w:pPr>
        <w:spacing w:after="0" w:line="276" w:lineRule="auto"/>
        <w:jc w:val="both"/>
        <w:rPr>
          <w:rFonts w:ascii="Montserrat" w:hAnsi="Montserrat"/>
        </w:rPr>
      </w:pPr>
      <w:r w:rsidRPr="004B1ABF">
        <w:rPr>
          <w:rFonts w:ascii="Montserrat" w:hAnsi="Montserrat"/>
          <w:b/>
        </w:rPr>
        <w:t>Objetivo de la Recomendación:</w:t>
      </w:r>
      <w:r w:rsidRPr="004B1ABF">
        <w:rPr>
          <w:rFonts w:ascii="Montserrat" w:hAnsi="Montserrat"/>
        </w:rPr>
        <w:t xml:space="preserve"> </w:t>
      </w:r>
    </w:p>
    <w:p w:rsidR="00C31D57" w:rsidRPr="00C31D57" w:rsidRDefault="00C31D57" w:rsidP="00C31D57">
      <w:pPr>
        <w:spacing w:after="0" w:line="276" w:lineRule="auto"/>
        <w:jc w:val="both"/>
        <w:rPr>
          <w:rFonts w:ascii="Montserrat" w:hAnsi="Montserrat"/>
        </w:rPr>
      </w:pPr>
      <w:r w:rsidRPr="00C31D57">
        <w:rPr>
          <w:rFonts w:ascii="Montserrat" w:hAnsi="Montserrat"/>
        </w:rPr>
        <w:t>1.</w:t>
      </w:r>
      <w:r w:rsidRPr="00C31D57">
        <w:rPr>
          <w:rFonts w:ascii="Montserrat" w:hAnsi="Montserrat"/>
        </w:rPr>
        <w:tab/>
        <w:t>Integrar un Comité de especialistas, encargado de determinar los siguientes puntos:</w:t>
      </w:r>
    </w:p>
    <w:p w:rsidR="00C31D57" w:rsidRPr="00C31D57" w:rsidRDefault="00C31D57" w:rsidP="00C31D57">
      <w:pPr>
        <w:spacing w:after="0" w:line="276" w:lineRule="auto"/>
        <w:ind w:left="708"/>
        <w:jc w:val="both"/>
        <w:rPr>
          <w:rFonts w:ascii="Montserrat" w:hAnsi="Montserrat"/>
        </w:rPr>
      </w:pPr>
      <w:r w:rsidRPr="00C31D57">
        <w:rPr>
          <w:rFonts w:ascii="Montserrat" w:hAnsi="Montserrat"/>
        </w:rPr>
        <w:t>a.</w:t>
      </w:r>
      <w:r w:rsidRPr="00C31D57">
        <w:rPr>
          <w:rFonts w:ascii="Montserrat" w:hAnsi="Montserrat"/>
        </w:rPr>
        <w:tab/>
        <w:t>Establecer los requisitos mínimos que deberán cubrir las personas que decidan ser voluntarios de protección civil</w:t>
      </w:r>
    </w:p>
    <w:p w:rsidR="00C31D57" w:rsidRPr="00C31D57" w:rsidRDefault="00C31D57" w:rsidP="00C31D57">
      <w:pPr>
        <w:spacing w:after="0" w:line="276" w:lineRule="auto"/>
        <w:ind w:left="708"/>
        <w:jc w:val="both"/>
        <w:rPr>
          <w:rFonts w:ascii="Montserrat" w:hAnsi="Montserrat"/>
        </w:rPr>
      </w:pPr>
      <w:r w:rsidRPr="00C31D57">
        <w:rPr>
          <w:rFonts w:ascii="Montserrat" w:hAnsi="Montserrat"/>
        </w:rPr>
        <w:t>b.</w:t>
      </w:r>
      <w:r w:rsidRPr="00C31D57">
        <w:rPr>
          <w:rFonts w:ascii="Montserrat" w:hAnsi="Montserrat"/>
        </w:rPr>
        <w:tab/>
        <w:t>Establecer los lineamientos de actuación de las personas que decidan ser voluntarios de protección civil</w:t>
      </w:r>
    </w:p>
    <w:p w:rsidR="00C31D57" w:rsidRPr="00C31D57" w:rsidRDefault="00C31D57" w:rsidP="00C31D57">
      <w:pPr>
        <w:spacing w:after="0" w:line="276" w:lineRule="auto"/>
        <w:ind w:left="708"/>
        <w:jc w:val="both"/>
        <w:rPr>
          <w:rFonts w:ascii="Montserrat" w:hAnsi="Montserrat"/>
        </w:rPr>
      </w:pPr>
      <w:r w:rsidRPr="00C31D57">
        <w:rPr>
          <w:rFonts w:ascii="Montserrat" w:hAnsi="Montserrat"/>
        </w:rPr>
        <w:t>c.</w:t>
      </w:r>
      <w:r w:rsidRPr="00C31D57">
        <w:rPr>
          <w:rFonts w:ascii="Montserrat" w:hAnsi="Montserrat"/>
        </w:rPr>
        <w:tab/>
        <w:t xml:space="preserve">Determinar el esquema de coordinación entre voluntarios y autoridades de protección civil </w:t>
      </w:r>
    </w:p>
    <w:p w:rsidR="00C31D57" w:rsidRPr="00C31D57" w:rsidRDefault="00C31D57" w:rsidP="00C31D57">
      <w:pPr>
        <w:spacing w:after="0" w:line="276" w:lineRule="auto"/>
        <w:jc w:val="both"/>
        <w:rPr>
          <w:rFonts w:ascii="Montserrat" w:hAnsi="Montserrat"/>
        </w:rPr>
      </w:pPr>
      <w:r w:rsidRPr="00C31D57">
        <w:rPr>
          <w:rFonts w:ascii="Montserrat" w:hAnsi="Montserrat"/>
        </w:rPr>
        <w:t>2.</w:t>
      </w:r>
      <w:r w:rsidRPr="00C31D57">
        <w:rPr>
          <w:rFonts w:ascii="Montserrat" w:hAnsi="Montserrat"/>
        </w:rPr>
        <w:tab/>
        <w:t>Capacitar al voluntariado en acciones de respuesta y evaluación de daños de acuerdo con perfiles previamente determinados.</w:t>
      </w:r>
    </w:p>
    <w:p w:rsidR="00C31D57" w:rsidRPr="00C31D57" w:rsidRDefault="00C31D57" w:rsidP="00C31D57">
      <w:pPr>
        <w:spacing w:after="0" w:line="276" w:lineRule="auto"/>
        <w:jc w:val="both"/>
        <w:rPr>
          <w:rFonts w:ascii="Montserrat" w:hAnsi="Montserrat"/>
        </w:rPr>
      </w:pPr>
      <w:r w:rsidRPr="00C31D57">
        <w:rPr>
          <w:rFonts w:ascii="Montserrat" w:hAnsi="Montserrat"/>
        </w:rPr>
        <w:t>3.</w:t>
      </w:r>
      <w:r w:rsidRPr="00C31D57">
        <w:rPr>
          <w:rFonts w:ascii="Montserrat" w:hAnsi="Montserrat"/>
        </w:rPr>
        <w:tab/>
        <w:t>Promover e incluir la participación del sector privado.</w:t>
      </w:r>
    </w:p>
    <w:p w:rsidR="00C31D57" w:rsidRDefault="00C31D57" w:rsidP="00C31D57">
      <w:pPr>
        <w:spacing w:after="0" w:line="276" w:lineRule="auto"/>
        <w:jc w:val="both"/>
        <w:rPr>
          <w:rFonts w:ascii="Montserrat" w:hAnsi="Montserrat"/>
        </w:rPr>
      </w:pPr>
      <w:r w:rsidRPr="00C31D57">
        <w:rPr>
          <w:rFonts w:ascii="Montserrat" w:hAnsi="Montserrat"/>
        </w:rPr>
        <w:t>4.</w:t>
      </w:r>
      <w:r w:rsidRPr="00C31D57">
        <w:rPr>
          <w:rFonts w:ascii="Montserrat" w:hAnsi="Montserrat"/>
        </w:rPr>
        <w:tab/>
        <w:t>Establecer protocolos de coordinación entre Protección Civil y el voluntariado.</w:t>
      </w:r>
    </w:p>
    <w:p w:rsidR="00647D27" w:rsidRPr="0054786E" w:rsidRDefault="00647D27" w:rsidP="004B1ABF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Descripción de la Recomendación: </w:t>
      </w:r>
      <w:r w:rsidR="00A539C8" w:rsidRPr="00A539C8">
        <w:rPr>
          <w:rFonts w:ascii="Montserrat" w:hAnsi="Montserrat"/>
        </w:rPr>
        <w:t>En situaciones de emergencia, el voluntariado suele integrarse por personas con gran voluntad y dispuestas a realizar labores que requieren gran esfuerzo y demasiadas horas de dedicación. Sin embargo, en la mayoría de las ocasiones no colaboran en coordinación con Protección Civil ni en acciones identificadas como prioritarias, aunado a que, en su mayoría, no están capacitados para realizar estas actividades.</w:t>
      </w:r>
    </w:p>
    <w:p w:rsidR="004B1ABF" w:rsidRDefault="00032519" w:rsidP="006878BA">
      <w:pPr>
        <w:spacing w:after="12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lastRenderedPageBreak/>
        <w:t>Alcances de la</w:t>
      </w:r>
      <w:r w:rsidR="00647D27" w:rsidRPr="0054786E">
        <w:rPr>
          <w:rFonts w:ascii="Montserrat" w:hAnsi="Montserrat"/>
          <w:b/>
        </w:rPr>
        <w:t xml:space="preserve"> recomendación:</w:t>
      </w:r>
      <w:r w:rsidR="00A539C8">
        <w:rPr>
          <w:rFonts w:ascii="Montserrat" w:hAnsi="Montserrat"/>
        </w:rPr>
        <w:t xml:space="preserve"> </w:t>
      </w:r>
      <w:r w:rsidR="00A539C8" w:rsidRPr="00A539C8">
        <w:rPr>
          <w:rFonts w:ascii="Montserrat" w:hAnsi="Montserrat"/>
        </w:rPr>
        <w:t>Nivel nacional, estatal y municipal</w:t>
      </w:r>
      <w:r w:rsidR="00A539C8">
        <w:rPr>
          <w:rFonts w:ascii="Montserrat" w:hAnsi="Montserrat"/>
        </w:rPr>
        <w:t>.</w:t>
      </w:r>
    </w:p>
    <w:p w:rsidR="00A539C8" w:rsidRPr="00A539C8" w:rsidRDefault="00647D27" w:rsidP="00A539C8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Impacto de la recomendación en la sociedad: </w:t>
      </w:r>
      <w:r w:rsidR="00A539C8" w:rsidRPr="00A539C8">
        <w:rPr>
          <w:rFonts w:ascii="Montserrat" w:hAnsi="Montserrat"/>
        </w:rPr>
        <w:t>Cuando un fenómeno perturbador origina un desastre, la solidaridad de la población mexicana se manifiesta en exceso. El trabajar de manera coordinada con el voluntariado del público en general y del sector privado permitirá desarrollar acciones focalizadas en atender las necesidades prioritarias relacionadas con la respuesta y en la evaluación de daños, por lo que se reduciría el tiempo de respuesta, dando prioridad a las acciones de coordinación, con base en la capacitación previa de todos los interesados.</w:t>
      </w:r>
    </w:p>
    <w:p w:rsidR="00A539C8" w:rsidRPr="00A539C8" w:rsidRDefault="00A539C8" w:rsidP="00A539C8">
      <w:pPr>
        <w:spacing w:after="120" w:line="240" w:lineRule="auto"/>
        <w:jc w:val="both"/>
        <w:rPr>
          <w:rFonts w:ascii="Montserrat" w:hAnsi="Montserrat"/>
        </w:rPr>
      </w:pPr>
      <w:r w:rsidRPr="00A539C8">
        <w:rPr>
          <w:rFonts w:ascii="Montserrat" w:hAnsi="Montserrat"/>
        </w:rPr>
        <w:t>Aunado a lo anterior, existe la posibilidad de contener conatos y prevenir que se conviertan en desastres, pues la capacitación de la población los involucra positivamente en acciones que permitan resolver de manera expedita situaciones de emergencia.</w:t>
      </w:r>
    </w:p>
    <w:p w:rsidR="00647D27" w:rsidRPr="0054786E" w:rsidRDefault="00A539C8" w:rsidP="00A539C8">
      <w:pPr>
        <w:spacing w:after="120" w:line="240" w:lineRule="auto"/>
        <w:jc w:val="both"/>
        <w:rPr>
          <w:rFonts w:ascii="Montserrat" w:hAnsi="Montserrat"/>
        </w:rPr>
      </w:pPr>
      <w:r w:rsidRPr="00A539C8">
        <w:rPr>
          <w:rFonts w:ascii="Montserrat" w:hAnsi="Montserrat"/>
        </w:rPr>
        <w:t>Para ello, es necesario aprovechar los recursos tecnológicos actuales, que permiten esquemas de capacitación a distancia y de fácil acceso</w:t>
      </w:r>
      <w:r>
        <w:rPr>
          <w:rFonts w:ascii="Montserrat" w:hAnsi="Montserrat"/>
        </w:rPr>
        <w:t>.</w:t>
      </w:r>
      <w:r w:rsidR="00647D27" w:rsidRPr="0054786E">
        <w:rPr>
          <w:rFonts w:ascii="Montserrat" w:hAnsi="Montserrat"/>
        </w:rPr>
        <w:t xml:space="preserve"> </w:t>
      </w:r>
    </w:p>
    <w:p w:rsidR="00647D27" w:rsidRPr="0054786E" w:rsidRDefault="00647D27" w:rsidP="006878BA">
      <w:pPr>
        <w:spacing w:after="120" w:line="240" w:lineRule="auto"/>
        <w:jc w:val="both"/>
        <w:rPr>
          <w:rFonts w:ascii="Montserrat" w:hAnsi="Montserrat"/>
          <w:b/>
        </w:rPr>
      </w:pPr>
      <w:r w:rsidRPr="0054786E">
        <w:rPr>
          <w:rFonts w:ascii="Montserrat" w:hAnsi="Montserrat"/>
          <w:b/>
        </w:rPr>
        <w:t>Acciones concretas para el cumplimiento de la recomendación y está se dé por atendida:</w:t>
      </w:r>
    </w:p>
    <w:p w:rsidR="00A539C8" w:rsidRPr="00A539C8" w:rsidRDefault="00A539C8" w:rsidP="00A539C8">
      <w:pPr>
        <w:numPr>
          <w:ilvl w:val="0"/>
          <w:numId w:val="7"/>
        </w:numPr>
        <w:spacing w:after="0" w:line="276" w:lineRule="auto"/>
        <w:jc w:val="both"/>
        <w:rPr>
          <w:rFonts w:ascii="Montserrat" w:hAnsi="Montserrat"/>
        </w:rPr>
      </w:pPr>
      <w:r w:rsidRPr="00A539C8">
        <w:rPr>
          <w:rFonts w:ascii="Montserrat" w:hAnsi="Montserrat"/>
        </w:rPr>
        <w:t>Capacitación de Voluntarios en acciones de respuesta</w:t>
      </w:r>
    </w:p>
    <w:p w:rsidR="00A539C8" w:rsidRPr="00A539C8" w:rsidRDefault="00A539C8" w:rsidP="00A539C8">
      <w:pPr>
        <w:numPr>
          <w:ilvl w:val="0"/>
          <w:numId w:val="7"/>
        </w:numPr>
        <w:spacing w:after="0" w:line="276" w:lineRule="auto"/>
        <w:jc w:val="both"/>
        <w:rPr>
          <w:rFonts w:ascii="Montserrat" w:hAnsi="Montserrat"/>
        </w:rPr>
      </w:pPr>
      <w:r w:rsidRPr="00A539C8">
        <w:rPr>
          <w:rFonts w:ascii="Montserrat" w:hAnsi="Montserrat"/>
        </w:rPr>
        <w:t>Capacitación de Voluntarios en evaluación de daños</w:t>
      </w:r>
    </w:p>
    <w:p w:rsidR="00A539C8" w:rsidRPr="00A539C8" w:rsidRDefault="00A539C8" w:rsidP="00A539C8">
      <w:pPr>
        <w:numPr>
          <w:ilvl w:val="0"/>
          <w:numId w:val="7"/>
        </w:numPr>
        <w:spacing w:after="0" w:line="276" w:lineRule="auto"/>
        <w:jc w:val="both"/>
        <w:rPr>
          <w:rFonts w:ascii="Montserrat" w:hAnsi="Montserrat"/>
        </w:rPr>
      </w:pPr>
      <w:r w:rsidRPr="00A539C8">
        <w:rPr>
          <w:rFonts w:ascii="Montserrat" w:hAnsi="Montserrat"/>
        </w:rPr>
        <w:t>Participación del sector privado en acciones de respuesta y evaluación de daños</w:t>
      </w:r>
    </w:p>
    <w:p w:rsidR="008E6D21" w:rsidRPr="00A539C8" w:rsidRDefault="00A539C8" w:rsidP="00A539C8">
      <w:pPr>
        <w:numPr>
          <w:ilvl w:val="0"/>
          <w:numId w:val="7"/>
        </w:numPr>
        <w:spacing w:after="0" w:line="276" w:lineRule="auto"/>
        <w:jc w:val="both"/>
        <w:rPr>
          <w:rFonts w:ascii="Montserrat" w:hAnsi="Montserrat"/>
        </w:rPr>
      </w:pPr>
      <w:r w:rsidRPr="00A539C8">
        <w:rPr>
          <w:rFonts w:ascii="Montserrat" w:hAnsi="Montserrat"/>
        </w:rPr>
        <w:t>Desarrollo de un Protocolo de Coordinación entre Protección Civil y el Voluntariado</w:t>
      </w:r>
      <w:bookmarkStart w:id="0" w:name="_GoBack"/>
      <w:bookmarkEnd w:id="0"/>
      <w:r w:rsidR="004B1ABF" w:rsidRPr="00A539C8">
        <w:rPr>
          <w:rFonts w:ascii="Montserrat" w:hAnsi="Montserrat"/>
        </w:rPr>
        <w:t xml:space="preserve"> </w:t>
      </w:r>
    </w:p>
    <w:sectPr w:rsidR="008E6D21" w:rsidRPr="00A539C8" w:rsidSect="001E718F">
      <w:headerReference w:type="default" r:id="rId8"/>
      <w:footerReference w:type="default" r:id="rId9"/>
      <w:pgSz w:w="12240" w:h="15840" w:code="1"/>
      <w:pgMar w:top="1418" w:right="1418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61" w:rsidRDefault="00BB2161" w:rsidP="00A8105E">
      <w:r>
        <w:separator/>
      </w:r>
    </w:p>
  </w:endnote>
  <w:endnote w:type="continuationSeparator" w:id="0">
    <w:p w:rsidR="00BB2161" w:rsidRDefault="00BB2161" w:rsidP="00A8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ewsGoth BT"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ontserrat">
    <w:altName w:val="Montserrat Ligh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ontserrat" w:hAnsi="Montserrat"/>
        <w:sz w:val="16"/>
        <w:szCs w:val="16"/>
      </w:rPr>
      <w:id w:val="1658885633"/>
      <w:docPartObj>
        <w:docPartGallery w:val="Page Numbers (Bottom of Page)"/>
        <w:docPartUnique/>
      </w:docPartObj>
    </w:sdtPr>
    <w:sdtEndPr/>
    <w:sdtContent>
      <w:p w:rsidR="006A1468" w:rsidRPr="008E6D21" w:rsidRDefault="006A1468" w:rsidP="006426EC">
        <w:pPr>
          <w:pStyle w:val="Piedepgina"/>
          <w:rPr>
            <w:rFonts w:ascii="Montserrat" w:hAnsi="Montserrat"/>
            <w:sz w:val="16"/>
            <w:szCs w:val="16"/>
          </w:rPr>
        </w:pPr>
        <w:r w:rsidRPr="008E6D21">
          <w:rPr>
            <w:rFonts w:ascii="Montserrat" w:hAnsi="Montserrat"/>
            <w:b/>
            <w:sz w:val="16"/>
            <w:szCs w:val="16"/>
          </w:rPr>
          <w:t xml:space="preserve"> </w:t>
        </w:r>
        <w:r w:rsidRPr="008E6D21">
          <w:rPr>
            <w:rFonts w:ascii="Montserrat" w:hAnsi="Montserrat"/>
            <w:b/>
            <w:sz w:val="16"/>
            <w:szCs w:val="16"/>
          </w:rPr>
          <w:tab/>
        </w:r>
        <w:r w:rsidRPr="008E6D21">
          <w:rPr>
            <w:rFonts w:ascii="Montserrat" w:hAnsi="Montserrat"/>
            <w:b/>
            <w:sz w:val="16"/>
            <w:szCs w:val="16"/>
          </w:rPr>
          <w:tab/>
        </w:r>
        <w:r w:rsidRPr="008E6D21">
          <w:rPr>
            <w:rFonts w:ascii="Montserrat" w:hAnsi="Montserrat"/>
            <w:b/>
            <w:sz w:val="16"/>
            <w:szCs w:val="16"/>
          </w:rPr>
          <w:tab/>
        </w:r>
        <w:r w:rsidRPr="008E6D21">
          <w:rPr>
            <w:rFonts w:ascii="Montserrat" w:hAnsi="Montserrat"/>
            <w:sz w:val="16"/>
            <w:szCs w:val="16"/>
          </w:rPr>
          <w:fldChar w:fldCharType="begin"/>
        </w:r>
        <w:r w:rsidRPr="008E6D21">
          <w:rPr>
            <w:rFonts w:ascii="Montserrat" w:hAnsi="Montserrat"/>
            <w:sz w:val="16"/>
            <w:szCs w:val="16"/>
          </w:rPr>
          <w:instrText>PAGE   \* MERGEFORMAT</w:instrText>
        </w:r>
        <w:r w:rsidRPr="008E6D21">
          <w:rPr>
            <w:rFonts w:ascii="Montserrat" w:hAnsi="Montserrat"/>
            <w:sz w:val="16"/>
            <w:szCs w:val="16"/>
          </w:rPr>
          <w:fldChar w:fldCharType="separate"/>
        </w:r>
        <w:r w:rsidR="00A539C8">
          <w:rPr>
            <w:rFonts w:ascii="Montserrat" w:hAnsi="Montserrat"/>
            <w:noProof/>
            <w:sz w:val="16"/>
            <w:szCs w:val="16"/>
          </w:rPr>
          <w:t>1</w:t>
        </w:r>
        <w:r w:rsidRPr="008E6D21">
          <w:rPr>
            <w:rFonts w:ascii="Montserrat" w:hAnsi="Montserrat"/>
            <w:sz w:val="16"/>
            <w:szCs w:val="16"/>
          </w:rPr>
          <w:fldChar w:fldCharType="end"/>
        </w:r>
      </w:p>
    </w:sdtContent>
  </w:sdt>
  <w:p w:rsidR="008E6D21" w:rsidRPr="008E6D21" w:rsidRDefault="008E6D21" w:rsidP="008E6D21">
    <w:pPr>
      <w:pStyle w:val="Piedepgina"/>
      <w:spacing w:before="120" w:after="120" w:line="240" w:lineRule="auto"/>
      <w:jc w:val="center"/>
      <w:rPr>
        <w:rFonts w:ascii="Montserrat" w:hAnsi="Montserrat"/>
        <w:sz w:val="16"/>
        <w:szCs w:val="16"/>
      </w:rPr>
    </w:pPr>
    <w:r w:rsidRPr="008E6D21">
      <w:rPr>
        <w:rFonts w:ascii="Montserrat" w:hAnsi="Montserrat"/>
        <w:sz w:val="16"/>
        <w:szCs w:val="16"/>
      </w:rPr>
      <w:t>Av. Delfín Madrigal No. 665, C</w:t>
    </w:r>
    <w:r w:rsidR="001C0A32">
      <w:rPr>
        <w:rFonts w:ascii="Montserrat" w:hAnsi="Montserrat"/>
        <w:sz w:val="16"/>
        <w:szCs w:val="16"/>
      </w:rPr>
      <w:t>ol. Pedregal de Santo Domingo, Alcaldía</w:t>
    </w:r>
    <w:r w:rsidRPr="008E6D21">
      <w:rPr>
        <w:rFonts w:ascii="Montserrat" w:hAnsi="Montserrat"/>
        <w:sz w:val="16"/>
        <w:szCs w:val="16"/>
      </w:rPr>
      <w:t xml:space="preserve"> Coyoacán</w:t>
    </w:r>
  </w:p>
  <w:p w:rsidR="008E6D21" w:rsidRPr="008E6D21" w:rsidRDefault="008E6D21" w:rsidP="008E6D21">
    <w:pPr>
      <w:pStyle w:val="Piedepgina"/>
      <w:spacing w:before="120" w:after="120" w:line="240" w:lineRule="auto"/>
      <w:jc w:val="center"/>
      <w:rPr>
        <w:rFonts w:ascii="Montserrat" w:hAnsi="Montserrat"/>
        <w:sz w:val="16"/>
        <w:szCs w:val="16"/>
      </w:rPr>
    </w:pPr>
    <w:r w:rsidRPr="008E6D21">
      <w:rPr>
        <w:rFonts w:ascii="Montserrat" w:hAnsi="Montserrat"/>
        <w:sz w:val="16"/>
        <w:szCs w:val="16"/>
      </w:rPr>
      <w:t>Ciudad de México, C.P. 04360, Tel. 52</w:t>
    </w:r>
    <w:proofErr w:type="gramStart"/>
    <w:r w:rsidRPr="008E6D21">
      <w:rPr>
        <w:rFonts w:ascii="Montserrat" w:hAnsi="Montserrat"/>
        <w:sz w:val="16"/>
        <w:szCs w:val="16"/>
      </w:rPr>
      <w:t>+(</w:t>
    </w:r>
    <w:proofErr w:type="gramEnd"/>
    <w:r w:rsidRPr="008E6D21">
      <w:rPr>
        <w:rFonts w:ascii="Montserrat" w:hAnsi="Montserrat"/>
        <w:sz w:val="16"/>
        <w:szCs w:val="16"/>
      </w:rPr>
      <w:t xml:space="preserve">55) 5424 6100, </w:t>
    </w:r>
    <w:hyperlink r:id="rId1" w:history="1">
      <w:r w:rsidRPr="008E6D21">
        <w:rPr>
          <w:rStyle w:val="Hipervnculo"/>
          <w:rFonts w:ascii="Montserrat" w:hAnsi="Montserrat"/>
          <w:sz w:val="16"/>
          <w:szCs w:val="16"/>
        </w:rPr>
        <w:t>www.gob.mx/cenapred</w:t>
      </w:r>
    </w:hyperlink>
    <w:r w:rsidRPr="008E6D21">
      <w:rPr>
        <w:rFonts w:ascii="Montserrat" w:hAnsi="Montserrat"/>
        <w:sz w:val="16"/>
        <w:szCs w:val="16"/>
      </w:rPr>
      <w:t xml:space="preserve"> </w:t>
    </w:r>
  </w:p>
  <w:p w:rsidR="008E6D21" w:rsidRPr="008E6D21" w:rsidRDefault="00BB2161" w:rsidP="008E6D21">
    <w:pPr>
      <w:pStyle w:val="Piedepgina"/>
      <w:spacing w:before="120" w:after="120" w:line="240" w:lineRule="auto"/>
      <w:jc w:val="center"/>
      <w:rPr>
        <w:rFonts w:ascii="Montserrat" w:hAnsi="Montserrat"/>
        <w:sz w:val="16"/>
        <w:szCs w:val="16"/>
      </w:rPr>
    </w:pPr>
    <w:sdt>
      <w:sdtPr>
        <w:rPr>
          <w:rFonts w:ascii="Montserrat" w:hAnsi="Montserrat"/>
          <w:sz w:val="16"/>
          <w:szCs w:val="16"/>
        </w:rPr>
        <w:id w:val="-17432585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/>
              <w:sz w:val="16"/>
              <w:szCs w:val="16"/>
            </w:rPr>
            <w:id w:val="-1564784608"/>
            <w:docPartObj>
              <w:docPartGallery w:val="Page Numbers (Top of Page)"/>
              <w:docPartUnique/>
            </w:docPartObj>
          </w:sdtPr>
          <w:sdtEndPr/>
          <w:sdtContent>
            <w:r w:rsidR="008E6D21" w:rsidRPr="008E6D21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begin"/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instrText>PAGE</w:instrTex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separate"/>
            </w:r>
            <w:r w:rsidR="00A539C8">
              <w:rPr>
                <w:rFonts w:ascii="Montserrat" w:hAnsi="Montserrat"/>
                <w:bCs/>
                <w:noProof/>
                <w:sz w:val="16"/>
                <w:szCs w:val="16"/>
              </w:rPr>
              <w:t>1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end"/>
            </w:r>
            <w:r w:rsidR="008E6D21" w:rsidRPr="008E6D21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begin"/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instrText>NUMPAGES</w:instrTex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separate"/>
            </w:r>
            <w:r w:rsidR="00A539C8">
              <w:rPr>
                <w:rFonts w:ascii="Montserrat" w:hAnsi="Montserrat"/>
                <w:bCs/>
                <w:noProof/>
                <w:sz w:val="16"/>
                <w:szCs w:val="16"/>
              </w:rPr>
              <w:t>2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6A1468" w:rsidRPr="008E6D21" w:rsidRDefault="006A1468" w:rsidP="008E6D21">
    <w:pPr>
      <w:pStyle w:val="Piedepgina"/>
      <w:tabs>
        <w:tab w:val="clear" w:pos="4419"/>
        <w:tab w:val="clear" w:pos="8838"/>
        <w:tab w:val="left" w:pos="2680"/>
      </w:tabs>
      <w:rPr>
        <w:rFonts w:ascii="Montserrat" w:hAnsi="Montserra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61" w:rsidRDefault="00BB2161" w:rsidP="00A8105E">
      <w:r>
        <w:separator/>
      </w:r>
    </w:p>
  </w:footnote>
  <w:footnote w:type="continuationSeparator" w:id="0">
    <w:p w:rsidR="00BB2161" w:rsidRDefault="00BB2161" w:rsidP="00A8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6E" w:rsidRDefault="007F76D9" w:rsidP="009B2481">
    <w:pPr>
      <w:pStyle w:val="Encabezado"/>
      <w:spacing w:line="240" w:lineRule="exact"/>
      <w:jc w:val="center"/>
      <w:rPr>
        <w:rFonts w:ascii="Montserrat" w:hAnsi="Montserrat"/>
        <w:b/>
      </w:rPr>
    </w:pPr>
    <w:r w:rsidRPr="00CF5F07"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7F5D28FD" wp14:editId="33FA61DB">
          <wp:simplePos x="0" y="0"/>
          <wp:positionH relativeFrom="column">
            <wp:posOffset>0</wp:posOffset>
          </wp:positionH>
          <wp:positionV relativeFrom="paragraph">
            <wp:posOffset>253365</wp:posOffset>
          </wp:positionV>
          <wp:extent cx="6024880" cy="46672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a conjunta SSyPC_CNPC_C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8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A32" w:rsidRDefault="001C0A32" w:rsidP="009B2481">
    <w:pPr>
      <w:pStyle w:val="Encabezado"/>
      <w:spacing w:line="240" w:lineRule="exact"/>
      <w:jc w:val="center"/>
      <w:rPr>
        <w:rFonts w:ascii="Montserrat" w:hAnsi="Montserrat"/>
        <w:b/>
      </w:rPr>
    </w:pPr>
  </w:p>
  <w:p w:rsidR="0048720D" w:rsidRDefault="006A1468" w:rsidP="009B2481">
    <w:pPr>
      <w:pStyle w:val="Encabezado"/>
      <w:spacing w:line="240" w:lineRule="exact"/>
      <w:jc w:val="center"/>
      <w:rPr>
        <w:rFonts w:ascii="Montserrat" w:hAnsi="Montserrat"/>
        <w:b/>
      </w:rPr>
    </w:pPr>
    <w:r w:rsidRPr="0054786E">
      <w:rPr>
        <w:rFonts w:ascii="Montserrat" w:hAnsi="Montserrat"/>
        <w:b/>
      </w:rPr>
      <w:t>Comité Científico Asesor del Sistema Nacional de Protección Civil</w:t>
    </w:r>
    <w:r w:rsidR="00032519">
      <w:rPr>
        <w:rFonts w:ascii="Montserrat" w:hAnsi="Montserrat"/>
        <w:b/>
      </w:rPr>
      <w:t xml:space="preserve"> </w:t>
    </w:r>
    <w:r w:rsidR="009B2481" w:rsidRPr="0054786E">
      <w:rPr>
        <w:rFonts w:ascii="Montserrat" w:hAnsi="Montserrat"/>
        <w:b/>
      </w:rPr>
      <w:t xml:space="preserve">sobre Fenómenos de Carácter </w:t>
    </w:r>
    <w:r w:rsidR="00032519">
      <w:rPr>
        <w:rFonts w:ascii="Montserrat" w:hAnsi="Montserrat"/>
        <w:b/>
      </w:rPr>
      <w:t>Geológicos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8B8"/>
    <w:multiLevelType w:val="hybridMultilevel"/>
    <w:tmpl w:val="DD84BE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E36D9"/>
    <w:multiLevelType w:val="hybridMultilevel"/>
    <w:tmpl w:val="C66E16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682F"/>
    <w:multiLevelType w:val="hybridMultilevel"/>
    <w:tmpl w:val="3B42B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640BA"/>
    <w:multiLevelType w:val="hybridMultilevel"/>
    <w:tmpl w:val="B4EEBEB0"/>
    <w:lvl w:ilvl="0" w:tplc="080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95F4F"/>
    <w:multiLevelType w:val="hybridMultilevel"/>
    <w:tmpl w:val="416EA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D2187"/>
    <w:multiLevelType w:val="hybridMultilevel"/>
    <w:tmpl w:val="BF165A7A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7AC933DF"/>
    <w:multiLevelType w:val="hybridMultilevel"/>
    <w:tmpl w:val="76029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34"/>
    <w:rsid w:val="0000176F"/>
    <w:rsid w:val="00003D9A"/>
    <w:rsid w:val="00007429"/>
    <w:rsid w:val="000108D7"/>
    <w:rsid w:val="00014FCF"/>
    <w:rsid w:val="00015720"/>
    <w:rsid w:val="00016A8D"/>
    <w:rsid w:val="0002056D"/>
    <w:rsid w:val="000219F8"/>
    <w:rsid w:val="000228E9"/>
    <w:rsid w:val="000269EF"/>
    <w:rsid w:val="00032519"/>
    <w:rsid w:val="0003786A"/>
    <w:rsid w:val="00041713"/>
    <w:rsid w:val="00051033"/>
    <w:rsid w:val="000537E1"/>
    <w:rsid w:val="00055A66"/>
    <w:rsid w:val="00057D0D"/>
    <w:rsid w:val="00062044"/>
    <w:rsid w:val="00066F22"/>
    <w:rsid w:val="000706D7"/>
    <w:rsid w:val="0007421D"/>
    <w:rsid w:val="00074838"/>
    <w:rsid w:val="000765D2"/>
    <w:rsid w:val="00083B61"/>
    <w:rsid w:val="0009336A"/>
    <w:rsid w:val="000A06E3"/>
    <w:rsid w:val="000A1AA3"/>
    <w:rsid w:val="000A33EA"/>
    <w:rsid w:val="000A3D1D"/>
    <w:rsid w:val="000B22E5"/>
    <w:rsid w:val="000B3711"/>
    <w:rsid w:val="000B3D3E"/>
    <w:rsid w:val="000B7F0E"/>
    <w:rsid w:val="000C0E61"/>
    <w:rsid w:val="000C22E2"/>
    <w:rsid w:val="000C3AD7"/>
    <w:rsid w:val="000D06C0"/>
    <w:rsid w:val="000D172C"/>
    <w:rsid w:val="000D293C"/>
    <w:rsid w:val="000D33C7"/>
    <w:rsid w:val="000D56B1"/>
    <w:rsid w:val="000E0583"/>
    <w:rsid w:val="000E34AE"/>
    <w:rsid w:val="000E4FA6"/>
    <w:rsid w:val="000E6412"/>
    <w:rsid w:val="000F04C6"/>
    <w:rsid w:val="000F2F9A"/>
    <w:rsid w:val="000F3E66"/>
    <w:rsid w:val="000F64F2"/>
    <w:rsid w:val="000F7E38"/>
    <w:rsid w:val="0010137F"/>
    <w:rsid w:val="00101A64"/>
    <w:rsid w:val="00101DA2"/>
    <w:rsid w:val="00104F99"/>
    <w:rsid w:val="001151C0"/>
    <w:rsid w:val="00122A7C"/>
    <w:rsid w:val="00123E58"/>
    <w:rsid w:val="001343F3"/>
    <w:rsid w:val="00141AB1"/>
    <w:rsid w:val="001420F1"/>
    <w:rsid w:val="00146006"/>
    <w:rsid w:val="0015340E"/>
    <w:rsid w:val="001569E9"/>
    <w:rsid w:val="00161B2F"/>
    <w:rsid w:val="001671BD"/>
    <w:rsid w:val="00173397"/>
    <w:rsid w:val="00174C54"/>
    <w:rsid w:val="00192BC9"/>
    <w:rsid w:val="00195DA1"/>
    <w:rsid w:val="0019693F"/>
    <w:rsid w:val="001A3CDF"/>
    <w:rsid w:val="001B64F3"/>
    <w:rsid w:val="001C0A32"/>
    <w:rsid w:val="001C6D1F"/>
    <w:rsid w:val="001D0189"/>
    <w:rsid w:val="001D61D3"/>
    <w:rsid w:val="001E429D"/>
    <w:rsid w:val="001E718F"/>
    <w:rsid w:val="001E7AE6"/>
    <w:rsid w:val="001F41A9"/>
    <w:rsid w:val="00202B02"/>
    <w:rsid w:val="00202E86"/>
    <w:rsid w:val="0020406B"/>
    <w:rsid w:val="002065FF"/>
    <w:rsid w:val="002126AA"/>
    <w:rsid w:val="00213252"/>
    <w:rsid w:val="0021424D"/>
    <w:rsid w:val="00217CA8"/>
    <w:rsid w:val="002204C7"/>
    <w:rsid w:val="00221940"/>
    <w:rsid w:val="00226956"/>
    <w:rsid w:val="002302FF"/>
    <w:rsid w:val="00231148"/>
    <w:rsid w:val="002328FC"/>
    <w:rsid w:val="00235315"/>
    <w:rsid w:val="00244012"/>
    <w:rsid w:val="0025561A"/>
    <w:rsid w:val="00260FF4"/>
    <w:rsid w:val="002624A6"/>
    <w:rsid w:val="002630AC"/>
    <w:rsid w:val="00267F89"/>
    <w:rsid w:val="002705EC"/>
    <w:rsid w:val="00273682"/>
    <w:rsid w:val="00273CE2"/>
    <w:rsid w:val="00282537"/>
    <w:rsid w:val="00282820"/>
    <w:rsid w:val="0028530B"/>
    <w:rsid w:val="00292EF2"/>
    <w:rsid w:val="00293726"/>
    <w:rsid w:val="002949C7"/>
    <w:rsid w:val="002959CB"/>
    <w:rsid w:val="002A1977"/>
    <w:rsid w:val="002A1EEF"/>
    <w:rsid w:val="002A3B0D"/>
    <w:rsid w:val="002A5B36"/>
    <w:rsid w:val="002A5F70"/>
    <w:rsid w:val="002A7A11"/>
    <w:rsid w:val="002B157D"/>
    <w:rsid w:val="002B41FE"/>
    <w:rsid w:val="002B568D"/>
    <w:rsid w:val="002C0548"/>
    <w:rsid w:val="002C30EB"/>
    <w:rsid w:val="002C3593"/>
    <w:rsid w:val="002D2D3B"/>
    <w:rsid w:val="002D6EC1"/>
    <w:rsid w:val="002D79F9"/>
    <w:rsid w:val="002E2EBC"/>
    <w:rsid w:val="002F1CCC"/>
    <w:rsid w:val="002F3297"/>
    <w:rsid w:val="002F3CB2"/>
    <w:rsid w:val="00302641"/>
    <w:rsid w:val="00304566"/>
    <w:rsid w:val="00315447"/>
    <w:rsid w:val="00316604"/>
    <w:rsid w:val="00321186"/>
    <w:rsid w:val="00322D2E"/>
    <w:rsid w:val="0032509C"/>
    <w:rsid w:val="00326E04"/>
    <w:rsid w:val="00326E1E"/>
    <w:rsid w:val="00327360"/>
    <w:rsid w:val="003368E6"/>
    <w:rsid w:val="00341326"/>
    <w:rsid w:val="00341878"/>
    <w:rsid w:val="00342FA8"/>
    <w:rsid w:val="003431D6"/>
    <w:rsid w:val="00344034"/>
    <w:rsid w:val="00346AB3"/>
    <w:rsid w:val="003577C8"/>
    <w:rsid w:val="00363122"/>
    <w:rsid w:val="0036449B"/>
    <w:rsid w:val="0036461D"/>
    <w:rsid w:val="003676A5"/>
    <w:rsid w:val="0036790D"/>
    <w:rsid w:val="0037114F"/>
    <w:rsid w:val="00371CFA"/>
    <w:rsid w:val="003736A6"/>
    <w:rsid w:val="003754B9"/>
    <w:rsid w:val="00375B6B"/>
    <w:rsid w:val="003763F9"/>
    <w:rsid w:val="00376A64"/>
    <w:rsid w:val="003846D0"/>
    <w:rsid w:val="00386702"/>
    <w:rsid w:val="00391C4F"/>
    <w:rsid w:val="003A2E59"/>
    <w:rsid w:val="003A4443"/>
    <w:rsid w:val="003A6F9D"/>
    <w:rsid w:val="003C4AC5"/>
    <w:rsid w:val="003C54F8"/>
    <w:rsid w:val="003C6374"/>
    <w:rsid w:val="003E259F"/>
    <w:rsid w:val="003E2963"/>
    <w:rsid w:val="003F0CCC"/>
    <w:rsid w:val="003F3F18"/>
    <w:rsid w:val="003F5C4D"/>
    <w:rsid w:val="00400268"/>
    <w:rsid w:val="00403879"/>
    <w:rsid w:val="004051F7"/>
    <w:rsid w:val="00405F77"/>
    <w:rsid w:val="004167FD"/>
    <w:rsid w:val="00420479"/>
    <w:rsid w:val="00420A77"/>
    <w:rsid w:val="004228EB"/>
    <w:rsid w:val="00425D37"/>
    <w:rsid w:val="00432754"/>
    <w:rsid w:val="00433E65"/>
    <w:rsid w:val="0044097C"/>
    <w:rsid w:val="00445059"/>
    <w:rsid w:val="00452147"/>
    <w:rsid w:val="00453452"/>
    <w:rsid w:val="00454CC7"/>
    <w:rsid w:val="00465A40"/>
    <w:rsid w:val="00467399"/>
    <w:rsid w:val="00483E99"/>
    <w:rsid w:val="00486554"/>
    <w:rsid w:val="0048720D"/>
    <w:rsid w:val="00487543"/>
    <w:rsid w:val="00493F02"/>
    <w:rsid w:val="00494792"/>
    <w:rsid w:val="00495989"/>
    <w:rsid w:val="0049747C"/>
    <w:rsid w:val="004A48CF"/>
    <w:rsid w:val="004A4E7C"/>
    <w:rsid w:val="004A7217"/>
    <w:rsid w:val="004A721D"/>
    <w:rsid w:val="004B1ABF"/>
    <w:rsid w:val="004B5905"/>
    <w:rsid w:val="004C0C4F"/>
    <w:rsid w:val="004C2A33"/>
    <w:rsid w:val="004D3804"/>
    <w:rsid w:val="004D5D45"/>
    <w:rsid w:val="004E1358"/>
    <w:rsid w:val="004E7523"/>
    <w:rsid w:val="004E78AE"/>
    <w:rsid w:val="004F0F33"/>
    <w:rsid w:val="004F5595"/>
    <w:rsid w:val="004F772C"/>
    <w:rsid w:val="004F7936"/>
    <w:rsid w:val="00510978"/>
    <w:rsid w:val="0051312C"/>
    <w:rsid w:val="00513AC8"/>
    <w:rsid w:val="00513D25"/>
    <w:rsid w:val="00514371"/>
    <w:rsid w:val="00515A7F"/>
    <w:rsid w:val="0051698E"/>
    <w:rsid w:val="00517765"/>
    <w:rsid w:val="00517B20"/>
    <w:rsid w:val="005257C7"/>
    <w:rsid w:val="00527A0E"/>
    <w:rsid w:val="00530305"/>
    <w:rsid w:val="00533737"/>
    <w:rsid w:val="00534B98"/>
    <w:rsid w:val="00540B21"/>
    <w:rsid w:val="0054334A"/>
    <w:rsid w:val="00544469"/>
    <w:rsid w:val="00547044"/>
    <w:rsid w:val="0054786E"/>
    <w:rsid w:val="00555467"/>
    <w:rsid w:val="0055597A"/>
    <w:rsid w:val="00565027"/>
    <w:rsid w:val="005662B9"/>
    <w:rsid w:val="00570274"/>
    <w:rsid w:val="005706E4"/>
    <w:rsid w:val="00573CA9"/>
    <w:rsid w:val="00574AD8"/>
    <w:rsid w:val="00581F7C"/>
    <w:rsid w:val="00590A5A"/>
    <w:rsid w:val="00590A83"/>
    <w:rsid w:val="005933A6"/>
    <w:rsid w:val="00594A8C"/>
    <w:rsid w:val="005973CE"/>
    <w:rsid w:val="005A4EBE"/>
    <w:rsid w:val="005B5C91"/>
    <w:rsid w:val="005C0393"/>
    <w:rsid w:val="005C5AA6"/>
    <w:rsid w:val="005E6082"/>
    <w:rsid w:val="005E7279"/>
    <w:rsid w:val="005F01D5"/>
    <w:rsid w:val="005F1956"/>
    <w:rsid w:val="005F1C3B"/>
    <w:rsid w:val="005F2724"/>
    <w:rsid w:val="005F361B"/>
    <w:rsid w:val="00603827"/>
    <w:rsid w:val="0060488C"/>
    <w:rsid w:val="00604F40"/>
    <w:rsid w:val="00606A15"/>
    <w:rsid w:val="00606CC3"/>
    <w:rsid w:val="00617417"/>
    <w:rsid w:val="00617989"/>
    <w:rsid w:val="00624838"/>
    <w:rsid w:val="00625304"/>
    <w:rsid w:val="00625A3A"/>
    <w:rsid w:val="00625F20"/>
    <w:rsid w:val="00636F87"/>
    <w:rsid w:val="006426EC"/>
    <w:rsid w:val="00645B8E"/>
    <w:rsid w:val="00647D27"/>
    <w:rsid w:val="00650C84"/>
    <w:rsid w:val="006521F8"/>
    <w:rsid w:val="00663885"/>
    <w:rsid w:val="006638B6"/>
    <w:rsid w:val="00664326"/>
    <w:rsid w:val="00667B47"/>
    <w:rsid w:val="0067201B"/>
    <w:rsid w:val="0067507C"/>
    <w:rsid w:val="0067640F"/>
    <w:rsid w:val="00682303"/>
    <w:rsid w:val="006847C8"/>
    <w:rsid w:val="0068566D"/>
    <w:rsid w:val="006878BA"/>
    <w:rsid w:val="0069092B"/>
    <w:rsid w:val="00691E00"/>
    <w:rsid w:val="00695E51"/>
    <w:rsid w:val="006A1468"/>
    <w:rsid w:val="006A4492"/>
    <w:rsid w:val="006A45F6"/>
    <w:rsid w:val="006A5E18"/>
    <w:rsid w:val="006A6BE5"/>
    <w:rsid w:val="006A7665"/>
    <w:rsid w:val="006B198B"/>
    <w:rsid w:val="006B1997"/>
    <w:rsid w:val="006B19B5"/>
    <w:rsid w:val="006B623D"/>
    <w:rsid w:val="006C3B55"/>
    <w:rsid w:val="006C6197"/>
    <w:rsid w:val="006E38CA"/>
    <w:rsid w:val="006E77DA"/>
    <w:rsid w:val="006E7F1E"/>
    <w:rsid w:val="006F2A3C"/>
    <w:rsid w:val="006F6FA4"/>
    <w:rsid w:val="0070131C"/>
    <w:rsid w:val="00701D7A"/>
    <w:rsid w:val="0070230A"/>
    <w:rsid w:val="00703A8A"/>
    <w:rsid w:val="00704083"/>
    <w:rsid w:val="007071DA"/>
    <w:rsid w:val="00710D87"/>
    <w:rsid w:val="007113DD"/>
    <w:rsid w:val="0072112D"/>
    <w:rsid w:val="00724001"/>
    <w:rsid w:val="00725D69"/>
    <w:rsid w:val="007338F2"/>
    <w:rsid w:val="00737183"/>
    <w:rsid w:val="00737D97"/>
    <w:rsid w:val="0074012B"/>
    <w:rsid w:val="00754ED9"/>
    <w:rsid w:val="00755D8B"/>
    <w:rsid w:val="007601F6"/>
    <w:rsid w:val="007612B8"/>
    <w:rsid w:val="007644EE"/>
    <w:rsid w:val="00774B93"/>
    <w:rsid w:val="007752F1"/>
    <w:rsid w:val="007757E2"/>
    <w:rsid w:val="00775C23"/>
    <w:rsid w:val="0079181E"/>
    <w:rsid w:val="00796928"/>
    <w:rsid w:val="007B0F91"/>
    <w:rsid w:val="007B183E"/>
    <w:rsid w:val="007B5370"/>
    <w:rsid w:val="007B604F"/>
    <w:rsid w:val="007B743F"/>
    <w:rsid w:val="007C2966"/>
    <w:rsid w:val="007C31E2"/>
    <w:rsid w:val="007C3F26"/>
    <w:rsid w:val="007D05FC"/>
    <w:rsid w:val="007D39BA"/>
    <w:rsid w:val="007D6327"/>
    <w:rsid w:val="007E5841"/>
    <w:rsid w:val="007E64E5"/>
    <w:rsid w:val="007F268E"/>
    <w:rsid w:val="007F4562"/>
    <w:rsid w:val="007F76D9"/>
    <w:rsid w:val="00804FC4"/>
    <w:rsid w:val="00805F5D"/>
    <w:rsid w:val="00807D59"/>
    <w:rsid w:val="00814682"/>
    <w:rsid w:val="00816E95"/>
    <w:rsid w:val="00821C48"/>
    <w:rsid w:val="00836FC1"/>
    <w:rsid w:val="00837A21"/>
    <w:rsid w:val="008420E1"/>
    <w:rsid w:val="00842253"/>
    <w:rsid w:val="0085230D"/>
    <w:rsid w:val="0085378C"/>
    <w:rsid w:val="008565EE"/>
    <w:rsid w:val="008604BA"/>
    <w:rsid w:val="00860D54"/>
    <w:rsid w:val="00860F50"/>
    <w:rsid w:val="0086395D"/>
    <w:rsid w:val="0086436F"/>
    <w:rsid w:val="0087004F"/>
    <w:rsid w:val="00870670"/>
    <w:rsid w:val="00872658"/>
    <w:rsid w:val="00873F6F"/>
    <w:rsid w:val="00874449"/>
    <w:rsid w:val="0087469C"/>
    <w:rsid w:val="008747DA"/>
    <w:rsid w:val="0087485B"/>
    <w:rsid w:val="00874E4B"/>
    <w:rsid w:val="008803E8"/>
    <w:rsid w:val="0088650C"/>
    <w:rsid w:val="00895F3E"/>
    <w:rsid w:val="008975DA"/>
    <w:rsid w:val="008A02EF"/>
    <w:rsid w:val="008A38C3"/>
    <w:rsid w:val="008A4319"/>
    <w:rsid w:val="008A4B5F"/>
    <w:rsid w:val="008B3AC5"/>
    <w:rsid w:val="008B441F"/>
    <w:rsid w:val="008B6F59"/>
    <w:rsid w:val="008C0BB2"/>
    <w:rsid w:val="008C5C50"/>
    <w:rsid w:val="008C5F9D"/>
    <w:rsid w:val="008C7C6C"/>
    <w:rsid w:val="008D353E"/>
    <w:rsid w:val="008D3B09"/>
    <w:rsid w:val="008D490C"/>
    <w:rsid w:val="008E0B5A"/>
    <w:rsid w:val="008E5F59"/>
    <w:rsid w:val="008E6D21"/>
    <w:rsid w:val="008E7B91"/>
    <w:rsid w:val="008F48D8"/>
    <w:rsid w:val="0090310C"/>
    <w:rsid w:val="00903E7C"/>
    <w:rsid w:val="00906050"/>
    <w:rsid w:val="00906C1F"/>
    <w:rsid w:val="00907EE9"/>
    <w:rsid w:val="00910CA1"/>
    <w:rsid w:val="00911243"/>
    <w:rsid w:val="00911C44"/>
    <w:rsid w:val="00912FA3"/>
    <w:rsid w:val="00915D38"/>
    <w:rsid w:val="00917A04"/>
    <w:rsid w:val="00920521"/>
    <w:rsid w:val="009232E9"/>
    <w:rsid w:val="009276F3"/>
    <w:rsid w:val="00930D43"/>
    <w:rsid w:val="00930E44"/>
    <w:rsid w:val="00936360"/>
    <w:rsid w:val="00946687"/>
    <w:rsid w:val="00946AF5"/>
    <w:rsid w:val="0095111A"/>
    <w:rsid w:val="00952C56"/>
    <w:rsid w:val="00953948"/>
    <w:rsid w:val="00962C13"/>
    <w:rsid w:val="00965DD5"/>
    <w:rsid w:val="00967FC8"/>
    <w:rsid w:val="009728C3"/>
    <w:rsid w:val="00974CDC"/>
    <w:rsid w:val="009756B0"/>
    <w:rsid w:val="00977F26"/>
    <w:rsid w:val="00977FAD"/>
    <w:rsid w:val="00980313"/>
    <w:rsid w:val="0098162D"/>
    <w:rsid w:val="009869DA"/>
    <w:rsid w:val="00992440"/>
    <w:rsid w:val="009A1447"/>
    <w:rsid w:val="009A1DAB"/>
    <w:rsid w:val="009A2FC1"/>
    <w:rsid w:val="009A78B0"/>
    <w:rsid w:val="009A7978"/>
    <w:rsid w:val="009B0C43"/>
    <w:rsid w:val="009B0F98"/>
    <w:rsid w:val="009B2481"/>
    <w:rsid w:val="009C010D"/>
    <w:rsid w:val="009D0E81"/>
    <w:rsid w:val="009D46A5"/>
    <w:rsid w:val="009D4711"/>
    <w:rsid w:val="009D5789"/>
    <w:rsid w:val="009D58F0"/>
    <w:rsid w:val="009E0396"/>
    <w:rsid w:val="009E29B4"/>
    <w:rsid w:val="009E6121"/>
    <w:rsid w:val="009E7462"/>
    <w:rsid w:val="009F4EBA"/>
    <w:rsid w:val="009F78A1"/>
    <w:rsid w:val="00A03D59"/>
    <w:rsid w:val="00A04E25"/>
    <w:rsid w:val="00A05EEA"/>
    <w:rsid w:val="00A115BE"/>
    <w:rsid w:val="00A11C25"/>
    <w:rsid w:val="00A12768"/>
    <w:rsid w:val="00A201F9"/>
    <w:rsid w:val="00A20FC5"/>
    <w:rsid w:val="00A27663"/>
    <w:rsid w:val="00A27E5E"/>
    <w:rsid w:val="00A30F32"/>
    <w:rsid w:val="00A3603C"/>
    <w:rsid w:val="00A451A1"/>
    <w:rsid w:val="00A539C8"/>
    <w:rsid w:val="00A564A6"/>
    <w:rsid w:val="00A57797"/>
    <w:rsid w:val="00A5789A"/>
    <w:rsid w:val="00A60374"/>
    <w:rsid w:val="00A62960"/>
    <w:rsid w:val="00A6518B"/>
    <w:rsid w:val="00A66B67"/>
    <w:rsid w:val="00A679FE"/>
    <w:rsid w:val="00A67BC5"/>
    <w:rsid w:val="00A704ED"/>
    <w:rsid w:val="00A71A34"/>
    <w:rsid w:val="00A71D2A"/>
    <w:rsid w:val="00A73621"/>
    <w:rsid w:val="00A74505"/>
    <w:rsid w:val="00A802A6"/>
    <w:rsid w:val="00A8105E"/>
    <w:rsid w:val="00A819B5"/>
    <w:rsid w:val="00A8285C"/>
    <w:rsid w:val="00A83FE7"/>
    <w:rsid w:val="00A84C27"/>
    <w:rsid w:val="00A87E2C"/>
    <w:rsid w:val="00A91C5D"/>
    <w:rsid w:val="00A941CC"/>
    <w:rsid w:val="00AA0A2C"/>
    <w:rsid w:val="00AA364D"/>
    <w:rsid w:val="00AA4F1F"/>
    <w:rsid w:val="00AA6A58"/>
    <w:rsid w:val="00AA7122"/>
    <w:rsid w:val="00AB3D6C"/>
    <w:rsid w:val="00AB4D97"/>
    <w:rsid w:val="00AB5037"/>
    <w:rsid w:val="00AB61A0"/>
    <w:rsid w:val="00AD199C"/>
    <w:rsid w:val="00AD732B"/>
    <w:rsid w:val="00AE0C0B"/>
    <w:rsid w:val="00AE0C31"/>
    <w:rsid w:val="00AE0F65"/>
    <w:rsid w:val="00AE1CE6"/>
    <w:rsid w:val="00AE344C"/>
    <w:rsid w:val="00AE6A8E"/>
    <w:rsid w:val="00AE6D49"/>
    <w:rsid w:val="00AE6F26"/>
    <w:rsid w:val="00AF109C"/>
    <w:rsid w:val="00AF1229"/>
    <w:rsid w:val="00AF310D"/>
    <w:rsid w:val="00AF6D22"/>
    <w:rsid w:val="00B06955"/>
    <w:rsid w:val="00B13945"/>
    <w:rsid w:val="00B142BD"/>
    <w:rsid w:val="00B14A81"/>
    <w:rsid w:val="00B16F4F"/>
    <w:rsid w:val="00B1727D"/>
    <w:rsid w:val="00B22AB8"/>
    <w:rsid w:val="00B27D57"/>
    <w:rsid w:val="00B30940"/>
    <w:rsid w:val="00B31116"/>
    <w:rsid w:val="00B345D5"/>
    <w:rsid w:val="00B37DB2"/>
    <w:rsid w:val="00B4622E"/>
    <w:rsid w:val="00B47F2B"/>
    <w:rsid w:val="00B51A2C"/>
    <w:rsid w:val="00B53344"/>
    <w:rsid w:val="00B56787"/>
    <w:rsid w:val="00B5690A"/>
    <w:rsid w:val="00B616ED"/>
    <w:rsid w:val="00B62EE9"/>
    <w:rsid w:val="00B63BF4"/>
    <w:rsid w:val="00B65BB9"/>
    <w:rsid w:val="00B73B75"/>
    <w:rsid w:val="00B764B2"/>
    <w:rsid w:val="00B802C5"/>
    <w:rsid w:val="00B81CA0"/>
    <w:rsid w:val="00B81DD4"/>
    <w:rsid w:val="00B918D0"/>
    <w:rsid w:val="00B91BC8"/>
    <w:rsid w:val="00B9442B"/>
    <w:rsid w:val="00B973D4"/>
    <w:rsid w:val="00B97EAC"/>
    <w:rsid w:val="00BA0B13"/>
    <w:rsid w:val="00BA20C3"/>
    <w:rsid w:val="00BA324B"/>
    <w:rsid w:val="00BA4351"/>
    <w:rsid w:val="00BA7CD8"/>
    <w:rsid w:val="00BB19BC"/>
    <w:rsid w:val="00BB2161"/>
    <w:rsid w:val="00BB5FAF"/>
    <w:rsid w:val="00BB68BC"/>
    <w:rsid w:val="00BC5D54"/>
    <w:rsid w:val="00BD2AA1"/>
    <w:rsid w:val="00BE3A4F"/>
    <w:rsid w:val="00BF0F3F"/>
    <w:rsid w:val="00BF5688"/>
    <w:rsid w:val="00BF576E"/>
    <w:rsid w:val="00C05DB2"/>
    <w:rsid w:val="00C22975"/>
    <w:rsid w:val="00C261C1"/>
    <w:rsid w:val="00C26AAA"/>
    <w:rsid w:val="00C31D57"/>
    <w:rsid w:val="00C33574"/>
    <w:rsid w:val="00C42C7C"/>
    <w:rsid w:val="00C434B9"/>
    <w:rsid w:val="00C44548"/>
    <w:rsid w:val="00C47C5C"/>
    <w:rsid w:val="00C47E97"/>
    <w:rsid w:val="00C511B2"/>
    <w:rsid w:val="00C5401F"/>
    <w:rsid w:val="00C56C69"/>
    <w:rsid w:val="00C5767D"/>
    <w:rsid w:val="00C62BCC"/>
    <w:rsid w:val="00C6365C"/>
    <w:rsid w:val="00C63D57"/>
    <w:rsid w:val="00C64798"/>
    <w:rsid w:val="00C65A26"/>
    <w:rsid w:val="00C65B66"/>
    <w:rsid w:val="00C756AB"/>
    <w:rsid w:val="00C847CB"/>
    <w:rsid w:val="00C851F4"/>
    <w:rsid w:val="00C8564A"/>
    <w:rsid w:val="00C92C7B"/>
    <w:rsid w:val="00C933F0"/>
    <w:rsid w:val="00C93487"/>
    <w:rsid w:val="00C97712"/>
    <w:rsid w:val="00CA6E9C"/>
    <w:rsid w:val="00CB3722"/>
    <w:rsid w:val="00CB63DD"/>
    <w:rsid w:val="00CB7CF8"/>
    <w:rsid w:val="00CC2CA6"/>
    <w:rsid w:val="00CC6055"/>
    <w:rsid w:val="00CD1F52"/>
    <w:rsid w:val="00CD5401"/>
    <w:rsid w:val="00CE0598"/>
    <w:rsid w:val="00CE2556"/>
    <w:rsid w:val="00CE4173"/>
    <w:rsid w:val="00CF390B"/>
    <w:rsid w:val="00CF3AB5"/>
    <w:rsid w:val="00CF5B22"/>
    <w:rsid w:val="00CF6C16"/>
    <w:rsid w:val="00D043DC"/>
    <w:rsid w:val="00D07FF0"/>
    <w:rsid w:val="00D11414"/>
    <w:rsid w:val="00D11CD3"/>
    <w:rsid w:val="00D16D9E"/>
    <w:rsid w:val="00D27F90"/>
    <w:rsid w:val="00D32621"/>
    <w:rsid w:val="00D333BF"/>
    <w:rsid w:val="00D33CAB"/>
    <w:rsid w:val="00D35934"/>
    <w:rsid w:val="00D37CD1"/>
    <w:rsid w:val="00D40F34"/>
    <w:rsid w:val="00D4102B"/>
    <w:rsid w:val="00D4747D"/>
    <w:rsid w:val="00D55AF3"/>
    <w:rsid w:val="00D56250"/>
    <w:rsid w:val="00D60420"/>
    <w:rsid w:val="00D639A7"/>
    <w:rsid w:val="00D72919"/>
    <w:rsid w:val="00D74957"/>
    <w:rsid w:val="00D74C1F"/>
    <w:rsid w:val="00D8267A"/>
    <w:rsid w:val="00D84D4A"/>
    <w:rsid w:val="00D870C2"/>
    <w:rsid w:val="00D8742C"/>
    <w:rsid w:val="00D87EF8"/>
    <w:rsid w:val="00D93238"/>
    <w:rsid w:val="00D93C1D"/>
    <w:rsid w:val="00D93CEF"/>
    <w:rsid w:val="00D96EDD"/>
    <w:rsid w:val="00DA1E83"/>
    <w:rsid w:val="00DA3829"/>
    <w:rsid w:val="00DA72B7"/>
    <w:rsid w:val="00DB36FA"/>
    <w:rsid w:val="00DB4F68"/>
    <w:rsid w:val="00DB6C94"/>
    <w:rsid w:val="00DB79D6"/>
    <w:rsid w:val="00DC0A16"/>
    <w:rsid w:val="00DC153C"/>
    <w:rsid w:val="00DC1F1B"/>
    <w:rsid w:val="00DC6BC1"/>
    <w:rsid w:val="00DD2FE2"/>
    <w:rsid w:val="00DD69A0"/>
    <w:rsid w:val="00DE1436"/>
    <w:rsid w:val="00DE27C0"/>
    <w:rsid w:val="00DE43AD"/>
    <w:rsid w:val="00DE594E"/>
    <w:rsid w:val="00DF1426"/>
    <w:rsid w:val="00DF3758"/>
    <w:rsid w:val="00DF5EA8"/>
    <w:rsid w:val="00DF65C3"/>
    <w:rsid w:val="00DF7E2E"/>
    <w:rsid w:val="00E005A3"/>
    <w:rsid w:val="00E046CC"/>
    <w:rsid w:val="00E062BB"/>
    <w:rsid w:val="00E14FCC"/>
    <w:rsid w:val="00E1601C"/>
    <w:rsid w:val="00E2102C"/>
    <w:rsid w:val="00E22E5E"/>
    <w:rsid w:val="00E2725F"/>
    <w:rsid w:val="00E3259C"/>
    <w:rsid w:val="00E3305F"/>
    <w:rsid w:val="00E33559"/>
    <w:rsid w:val="00E34050"/>
    <w:rsid w:val="00E35617"/>
    <w:rsid w:val="00E37BCE"/>
    <w:rsid w:val="00E443AA"/>
    <w:rsid w:val="00E45219"/>
    <w:rsid w:val="00E46BC7"/>
    <w:rsid w:val="00E516A3"/>
    <w:rsid w:val="00E52905"/>
    <w:rsid w:val="00E53F8F"/>
    <w:rsid w:val="00E657CA"/>
    <w:rsid w:val="00E77782"/>
    <w:rsid w:val="00E77EC1"/>
    <w:rsid w:val="00E80242"/>
    <w:rsid w:val="00E81F17"/>
    <w:rsid w:val="00E900E5"/>
    <w:rsid w:val="00E939DE"/>
    <w:rsid w:val="00E946E8"/>
    <w:rsid w:val="00EA6BF6"/>
    <w:rsid w:val="00EB3807"/>
    <w:rsid w:val="00EC098A"/>
    <w:rsid w:val="00EC0A84"/>
    <w:rsid w:val="00EC1515"/>
    <w:rsid w:val="00EC297E"/>
    <w:rsid w:val="00EC450D"/>
    <w:rsid w:val="00EC4539"/>
    <w:rsid w:val="00EC5E04"/>
    <w:rsid w:val="00ED6ACB"/>
    <w:rsid w:val="00ED783B"/>
    <w:rsid w:val="00EE2F3C"/>
    <w:rsid w:val="00EF2566"/>
    <w:rsid w:val="00EF2A2B"/>
    <w:rsid w:val="00EF4828"/>
    <w:rsid w:val="00EF5115"/>
    <w:rsid w:val="00EF6E6B"/>
    <w:rsid w:val="00F001B0"/>
    <w:rsid w:val="00F0134C"/>
    <w:rsid w:val="00F02123"/>
    <w:rsid w:val="00F026E9"/>
    <w:rsid w:val="00F06E02"/>
    <w:rsid w:val="00F14C7F"/>
    <w:rsid w:val="00F23F38"/>
    <w:rsid w:val="00F25994"/>
    <w:rsid w:val="00F30842"/>
    <w:rsid w:val="00F337FA"/>
    <w:rsid w:val="00F3558D"/>
    <w:rsid w:val="00F4146E"/>
    <w:rsid w:val="00F41DBB"/>
    <w:rsid w:val="00F439EE"/>
    <w:rsid w:val="00F51A86"/>
    <w:rsid w:val="00F60679"/>
    <w:rsid w:val="00F6578A"/>
    <w:rsid w:val="00F72C17"/>
    <w:rsid w:val="00F74689"/>
    <w:rsid w:val="00F76276"/>
    <w:rsid w:val="00F776D4"/>
    <w:rsid w:val="00F87788"/>
    <w:rsid w:val="00F95D3B"/>
    <w:rsid w:val="00FA11E8"/>
    <w:rsid w:val="00FA1715"/>
    <w:rsid w:val="00FA36E7"/>
    <w:rsid w:val="00FA3788"/>
    <w:rsid w:val="00FA450B"/>
    <w:rsid w:val="00FA720F"/>
    <w:rsid w:val="00FB3FBE"/>
    <w:rsid w:val="00FB424E"/>
    <w:rsid w:val="00FB7FAF"/>
    <w:rsid w:val="00FC5364"/>
    <w:rsid w:val="00FD59A0"/>
    <w:rsid w:val="00FD5C3D"/>
    <w:rsid w:val="00FE13E4"/>
    <w:rsid w:val="00FE7629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99279D-BB84-4CF2-A918-E7768866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1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594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E6412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4A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  <w:rsid w:val="0003251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032519"/>
  </w:style>
  <w:style w:type="paragraph" w:customStyle="1" w:styleId="ecxmsonormal">
    <w:name w:val="ecxmsonormal"/>
    <w:basedOn w:val="Normal"/>
    <w:rsid w:val="00D35934"/>
    <w:pPr>
      <w:spacing w:after="324"/>
    </w:pPr>
  </w:style>
  <w:style w:type="paragraph" w:styleId="Encabezado">
    <w:name w:val="header"/>
    <w:basedOn w:val="Normal"/>
    <w:link w:val="EncabezadoCar"/>
    <w:uiPriority w:val="99"/>
    <w:rsid w:val="00A81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105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81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10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867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86702"/>
    <w:rPr>
      <w:rFonts w:ascii="Tahoma" w:hAnsi="Tahoma" w:cs="Tahoma"/>
      <w:sz w:val="16"/>
      <w:szCs w:val="16"/>
      <w:lang w:val="es-ES" w:eastAsia="es-ES"/>
    </w:rPr>
  </w:style>
  <w:style w:type="paragraph" w:customStyle="1" w:styleId="texto">
    <w:name w:val="texto"/>
    <w:rsid w:val="002F1CCC"/>
    <w:pPr>
      <w:autoSpaceDE w:val="0"/>
      <w:autoSpaceDN w:val="0"/>
      <w:adjustRightInd w:val="0"/>
    </w:pPr>
    <w:rPr>
      <w:rFonts w:ascii="EurekaSans-Light" w:hAnsi="EurekaSans-Light" w:cs="EurekaSans-Ligh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8D490C"/>
    <w:pPr>
      <w:ind w:left="708"/>
    </w:pPr>
  </w:style>
  <w:style w:type="paragraph" w:customStyle="1" w:styleId="Cdetexto">
    <w:name w:val="C. de texto"/>
    <w:uiPriority w:val="99"/>
    <w:rsid w:val="00604F40"/>
    <w:pPr>
      <w:autoSpaceDE w:val="0"/>
      <w:autoSpaceDN w:val="0"/>
      <w:adjustRightInd w:val="0"/>
      <w:spacing w:after="170"/>
      <w:jc w:val="both"/>
    </w:pPr>
    <w:rPr>
      <w:rFonts w:ascii="NewsGoth BT" w:hAnsi="NewsGoth BT" w:cs="NewsGoth BT"/>
      <w:color w:val="0A357E"/>
      <w:lang w:val="es-ES" w:eastAsia="es-ES"/>
    </w:rPr>
  </w:style>
  <w:style w:type="paragraph" w:customStyle="1" w:styleId="areas">
    <w:name w:val="areas"/>
    <w:uiPriority w:val="99"/>
    <w:rsid w:val="005E7279"/>
    <w:pPr>
      <w:autoSpaceDE w:val="0"/>
      <w:autoSpaceDN w:val="0"/>
      <w:adjustRightInd w:val="0"/>
      <w:spacing w:after="72"/>
    </w:pPr>
    <w:rPr>
      <w:rFonts w:ascii="Albertus Medium" w:eastAsia="Calibri" w:hAnsi="Albertus Medium" w:cs="Albertus Medium"/>
      <w:b/>
      <w:bCs/>
      <w:color w:val="F26900"/>
      <w:sz w:val="24"/>
      <w:szCs w:val="24"/>
    </w:rPr>
  </w:style>
  <w:style w:type="table" w:styleId="Tablaconcuadrcula">
    <w:name w:val="Table Grid"/>
    <w:basedOn w:val="Tablanormal"/>
    <w:uiPriority w:val="59"/>
    <w:rsid w:val="0045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4CC7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link w:val="Ttulo2"/>
    <w:uiPriority w:val="9"/>
    <w:rsid w:val="000E6412"/>
    <w:rPr>
      <w:b/>
      <w:bCs/>
      <w:sz w:val="36"/>
      <w:szCs w:val="36"/>
    </w:rPr>
  </w:style>
  <w:style w:type="character" w:customStyle="1" w:styleId="apple-style-span">
    <w:name w:val="apple-style-span"/>
    <w:rsid w:val="00FA1715"/>
  </w:style>
  <w:style w:type="paragraph" w:styleId="Textoindependiente">
    <w:name w:val="Body Text"/>
    <w:basedOn w:val="Normal"/>
    <w:link w:val="TextoindependienteCar"/>
    <w:rsid w:val="002C30EB"/>
    <w:pPr>
      <w:spacing w:before="120" w:after="120"/>
      <w:jc w:val="both"/>
    </w:pPr>
    <w:rPr>
      <w:rFonts w:ascii="Helvetica-Normal" w:hAnsi="Helvetica-Normal"/>
      <w:sz w:val="18"/>
      <w:szCs w:val="18"/>
    </w:rPr>
  </w:style>
  <w:style w:type="character" w:customStyle="1" w:styleId="TextoindependienteCar">
    <w:name w:val="Texto independiente Car"/>
    <w:link w:val="Textoindependiente"/>
    <w:rsid w:val="002C30EB"/>
    <w:rPr>
      <w:rFonts w:ascii="Helvetica-Normal" w:hAnsi="Helvetica-Normal"/>
      <w:sz w:val="18"/>
      <w:szCs w:val="18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B5C9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5B5C91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94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94A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A6037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2065FF"/>
  </w:style>
  <w:style w:type="character" w:styleId="Textoennegrita">
    <w:name w:val="Strong"/>
    <w:basedOn w:val="Fuentedeprrafopredeter"/>
    <w:uiPriority w:val="22"/>
    <w:qFormat/>
    <w:rsid w:val="002065FF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418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A91C5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91C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91C5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91C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91C5D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828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2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1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2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0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10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17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17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2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0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9285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756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292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3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4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9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7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9574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353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6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142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17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57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30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15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D460-7760-4702-834C-F4C1347F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TEMAS A TRATAR CON LA CONAGUA</vt:lpstr>
    </vt:vector>
  </TitlesOfParts>
  <Company>Hewlett-Packard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 A TRATAR CON LA CONAGUA</dc:title>
  <dc:creator>Sandoval Sánchez Nancy</dc:creator>
  <cp:lastModifiedBy>Jaime Lepe José Manuel</cp:lastModifiedBy>
  <cp:revision>2</cp:revision>
  <cp:lastPrinted>2017-02-07T22:27:00Z</cp:lastPrinted>
  <dcterms:created xsi:type="dcterms:W3CDTF">2020-08-18T15:14:00Z</dcterms:created>
  <dcterms:modified xsi:type="dcterms:W3CDTF">2020-08-18T15:14:00Z</dcterms:modified>
</cp:coreProperties>
</file>